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14346" w14:textId="4266F95E" w:rsidR="00CE554C" w:rsidRPr="005E5C07" w:rsidRDefault="00CE554C" w:rsidP="00CE554C">
      <w:pPr>
        <w:pStyle w:val="Body"/>
        <w:spacing w:before="120" w:after="120"/>
        <w:jc w:val="center"/>
        <w:rPr>
          <w:rFonts w:ascii="Arial" w:eastAsia="Arial" w:hAnsi="Arial" w:cs="Arial"/>
          <w:color w:val="FF0000"/>
          <w:sz w:val="24"/>
          <w:szCs w:val="24"/>
        </w:rPr>
      </w:pPr>
      <w:bookmarkStart w:id="0" w:name="_GoBack"/>
      <w:bookmarkEnd w:id="0"/>
      <w:r w:rsidRPr="005E5C07">
        <w:rPr>
          <w:rFonts w:ascii="Arial"/>
          <w:i/>
          <w:iCs/>
          <w:color w:val="FF0000"/>
          <w:sz w:val="24"/>
          <w:szCs w:val="24"/>
        </w:rPr>
        <w:t>(Form to be on hospital/institution headed paper</w:t>
      </w:r>
      <w:r w:rsidR="00FB083F" w:rsidRPr="005E5C07">
        <w:rPr>
          <w:rFonts w:ascii="Arial"/>
          <w:i/>
          <w:iCs/>
          <w:color w:val="FF0000"/>
          <w:sz w:val="24"/>
          <w:szCs w:val="24"/>
        </w:rPr>
        <w:t xml:space="preserve"> including CR-UK logo</w:t>
      </w:r>
      <w:r w:rsidRPr="005E5C07">
        <w:rPr>
          <w:rFonts w:ascii="Arial"/>
          <w:i/>
          <w:iCs/>
          <w:color w:val="FF0000"/>
          <w:sz w:val="24"/>
          <w:szCs w:val="24"/>
        </w:rPr>
        <w:t>)</w:t>
      </w:r>
    </w:p>
    <w:p w14:paraId="0CC3CB20" w14:textId="1212CF48" w:rsidR="006A560A" w:rsidRDefault="00ED0C6B" w:rsidP="006A560A">
      <w:pPr>
        <w:pStyle w:val="Body"/>
        <w:spacing w:after="120"/>
        <w:jc w:val="center"/>
        <w:rPr>
          <w:rFonts w:ascii="Arial"/>
          <w:b/>
          <w:sz w:val="24"/>
          <w:szCs w:val="24"/>
        </w:rPr>
      </w:pPr>
      <w:r w:rsidRPr="00ED0C6B">
        <w:rPr>
          <w:rFonts w:ascii="Showcard Gothic" w:eastAsia="Berlin Sans FB Demi" w:hAnsi="Showcard Gothic" w:cs="Berlin Sans FB Demi"/>
          <w:bCs/>
          <w:color w:val="FF6600"/>
          <w:sz w:val="28"/>
          <w:szCs w:val="28"/>
          <w:u w:color="C00000"/>
        </w:rPr>
        <w:t>UKALL14</w:t>
      </w:r>
    </w:p>
    <w:p w14:paraId="6E88A541" w14:textId="4E54461E" w:rsidR="00CE554C" w:rsidRPr="005E5C07" w:rsidRDefault="00220EC2" w:rsidP="00027955">
      <w:pPr>
        <w:pStyle w:val="Body"/>
        <w:spacing w:after="120"/>
        <w:jc w:val="both"/>
        <w:rPr>
          <w:rFonts w:asciiTheme="minorHAnsi" w:eastAsia="Calibri" w:hAnsiTheme="minorHAnsi" w:cs="Calibri"/>
          <w:sz w:val="22"/>
          <w:szCs w:val="22"/>
        </w:rPr>
      </w:pPr>
      <w:r w:rsidRPr="005E5C07">
        <w:rPr>
          <w:rFonts w:asciiTheme="minorHAnsi" w:hAnsiTheme="minorHAnsi"/>
          <w:b/>
          <w:sz w:val="28"/>
          <w:szCs w:val="28"/>
        </w:rPr>
        <w:t>A</w:t>
      </w:r>
      <w:r w:rsidR="00ED0C6B" w:rsidRPr="005E5C07">
        <w:rPr>
          <w:rFonts w:asciiTheme="minorHAnsi" w:hAnsiTheme="minorHAnsi"/>
          <w:b/>
          <w:sz w:val="28"/>
          <w:szCs w:val="28"/>
        </w:rPr>
        <w:t xml:space="preserve"> randomized trial for adults with newly diagnosed acute lymphoblastic leukaemia</w:t>
      </w:r>
    </w:p>
    <w:p w14:paraId="205786A3" w14:textId="77777777" w:rsidR="00ED0C6B" w:rsidRPr="005E5C07" w:rsidRDefault="00ED0C6B" w:rsidP="00AF32E1">
      <w:pPr>
        <w:spacing w:after="80" w:line="240" w:lineRule="auto"/>
        <w:jc w:val="center"/>
        <w:rPr>
          <w:rFonts w:cs="Arial"/>
          <w:b/>
          <w:bCs/>
          <w:sz w:val="24"/>
        </w:rPr>
      </w:pPr>
      <w:r w:rsidRPr="005E5C07">
        <w:rPr>
          <w:rFonts w:cs="Arial"/>
          <w:b/>
          <w:bCs/>
          <w:sz w:val="24"/>
        </w:rPr>
        <w:t>Additional Patient Information Sheet and Informed Consent Form:</w:t>
      </w:r>
    </w:p>
    <w:p w14:paraId="58D4E445" w14:textId="18393FA5" w:rsidR="00ED0C6B" w:rsidRPr="005E5C07" w:rsidRDefault="00ED0C6B" w:rsidP="00AF32E1">
      <w:pPr>
        <w:spacing w:after="80" w:line="240" w:lineRule="auto"/>
        <w:jc w:val="center"/>
        <w:rPr>
          <w:rFonts w:cs="Arial"/>
          <w:b/>
          <w:bCs/>
          <w:sz w:val="24"/>
        </w:rPr>
      </w:pPr>
      <w:r w:rsidRPr="005E5C07">
        <w:rPr>
          <w:rFonts w:cs="Arial"/>
          <w:b/>
          <w:bCs/>
          <w:sz w:val="24"/>
        </w:rPr>
        <w:t>Suspension of Palifermin randomisation</w:t>
      </w:r>
      <w:r w:rsidR="00220EC2" w:rsidRPr="005E5C07">
        <w:rPr>
          <w:rFonts w:cs="Arial"/>
          <w:b/>
          <w:bCs/>
          <w:sz w:val="24"/>
        </w:rPr>
        <w:t>,</w:t>
      </w:r>
      <w:r w:rsidRPr="005E5C07">
        <w:rPr>
          <w:rFonts w:cs="Arial"/>
          <w:b/>
          <w:bCs/>
          <w:sz w:val="24"/>
        </w:rPr>
        <w:t xml:space="preserve"> April 2016</w:t>
      </w:r>
    </w:p>
    <w:p w14:paraId="553B9BF4" w14:textId="77777777" w:rsidR="00ED0C6B" w:rsidRPr="005E5C07" w:rsidRDefault="00ED0C6B" w:rsidP="00CE554C">
      <w:pPr>
        <w:spacing w:after="80"/>
        <w:rPr>
          <w:rFonts w:cs="Arial"/>
        </w:rPr>
      </w:pPr>
    </w:p>
    <w:p w14:paraId="1BBB514D" w14:textId="7D3CB635" w:rsidR="00ED0C6B" w:rsidRPr="005E5C07" w:rsidRDefault="001B4DEF" w:rsidP="00911A2B">
      <w:pPr>
        <w:spacing w:after="200"/>
        <w:jc w:val="both"/>
        <w:rPr>
          <w:rFonts w:cs="Arial"/>
        </w:rPr>
      </w:pPr>
      <w:r w:rsidRPr="005E5C07">
        <w:rPr>
          <w:rFonts w:cs="Arial"/>
        </w:rPr>
        <w:t xml:space="preserve">We would like to notify you of </w:t>
      </w:r>
      <w:r w:rsidR="005E5C07">
        <w:rPr>
          <w:rFonts w:cs="Arial"/>
        </w:rPr>
        <w:t xml:space="preserve">some </w:t>
      </w:r>
      <w:r w:rsidRPr="005E5C07">
        <w:rPr>
          <w:rFonts w:cs="Arial"/>
        </w:rPr>
        <w:t xml:space="preserve">new information </w:t>
      </w:r>
      <w:r w:rsidR="00ED0C6B" w:rsidRPr="005E5C07">
        <w:rPr>
          <w:rFonts w:cs="Arial"/>
        </w:rPr>
        <w:t>about</w:t>
      </w:r>
      <w:r w:rsidRPr="005E5C07">
        <w:rPr>
          <w:rFonts w:cs="Arial"/>
        </w:rPr>
        <w:t xml:space="preserve"> the trial you are currently taking part in.  Please read the information below carefully and discuss any concerns</w:t>
      </w:r>
      <w:r w:rsidR="00A10C4D" w:rsidRPr="005E5C07">
        <w:rPr>
          <w:rFonts w:cs="Arial"/>
        </w:rPr>
        <w:t xml:space="preserve"> you have with your study doctor. You will then be asked to sign at the bottom of the </w:t>
      </w:r>
      <w:r w:rsidR="00220EC2" w:rsidRPr="005E5C07">
        <w:rPr>
          <w:rFonts w:cs="Arial"/>
        </w:rPr>
        <w:t>information sheet</w:t>
      </w:r>
      <w:r w:rsidR="00A10C4D" w:rsidRPr="005E5C07">
        <w:rPr>
          <w:rFonts w:cs="Arial"/>
        </w:rPr>
        <w:t xml:space="preserve"> to show that you have read and understood this new information, and how it affects you.</w:t>
      </w:r>
    </w:p>
    <w:p w14:paraId="5E0CE769" w14:textId="663560EE" w:rsidR="00ED0C6B" w:rsidRPr="005E5C07" w:rsidRDefault="00ED0C6B" w:rsidP="00AF32E1">
      <w:pPr>
        <w:pStyle w:val="BodyText"/>
        <w:spacing w:after="200"/>
        <w:jc w:val="both"/>
        <w:rPr>
          <w:rFonts w:asciiTheme="minorHAnsi" w:hAnsiTheme="minorHAnsi"/>
          <w:sz w:val="22"/>
          <w:szCs w:val="22"/>
        </w:rPr>
      </w:pPr>
      <w:r w:rsidRPr="005E5C07">
        <w:rPr>
          <w:rFonts w:asciiTheme="minorHAnsi" w:hAnsiTheme="minorHAnsi"/>
          <w:sz w:val="22"/>
          <w:szCs w:val="22"/>
        </w:rPr>
        <w:t xml:space="preserve">When you </w:t>
      </w:r>
      <w:r w:rsidR="00A10C4D" w:rsidRPr="005E5C07">
        <w:rPr>
          <w:rFonts w:asciiTheme="minorHAnsi" w:hAnsiTheme="minorHAnsi"/>
          <w:sz w:val="22"/>
          <w:szCs w:val="22"/>
        </w:rPr>
        <w:t>first</w:t>
      </w:r>
      <w:r w:rsidRPr="005E5C07">
        <w:rPr>
          <w:rFonts w:asciiTheme="minorHAnsi" w:hAnsiTheme="minorHAnsi"/>
          <w:sz w:val="22"/>
          <w:szCs w:val="22"/>
        </w:rPr>
        <w:t xml:space="preserve"> </w:t>
      </w:r>
      <w:r w:rsidR="00A10C4D" w:rsidRPr="005E5C07">
        <w:rPr>
          <w:rFonts w:asciiTheme="minorHAnsi" w:hAnsiTheme="minorHAnsi"/>
          <w:sz w:val="22"/>
          <w:szCs w:val="22"/>
        </w:rPr>
        <w:t>agre</w:t>
      </w:r>
      <w:r w:rsidRPr="005E5C07">
        <w:rPr>
          <w:rFonts w:asciiTheme="minorHAnsi" w:hAnsiTheme="minorHAnsi"/>
          <w:sz w:val="22"/>
          <w:szCs w:val="22"/>
        </w:rPr>
        <w:t xml:space="preserve">ed to take part in UKALL14, you were informed that if you had a </w:t>
      </w:r>
      <w:proofErr w:type="spellStart"/>
      <w:r w:rsidRPr="005E5C07">
        <w:rPr>
          <w:rFonts w:asciiTheme="minorHAnsi" w:hAnsiTheme="minorHAnsi"/>
          <w:sz w:val="22"/>
          <w:szCs w:val="22"/>
        </w:rPr>
        <w:t>myeloablative</w:t>
      </w:r>
      <w:proofErr w:type="spellEnd"/>
      <w:r w:rsidRPr="005E5C07">
        <w:rPr>
          <w:rFonts w:asciiTheme="minorHAnsi" w:hAnsiTheme="minorHAnsi"/>
          <w:sz w:val="22"/>
          <w:szCs w:val="22"/>
        </w:rPr>
        <w:t xml:space="preserve"> transplant as part of the trial, you would be random</w:t>
      </w:r>
      <w:r w:rsidR="00A10C4D" w:rsidRPr="005E5C07">
        <w:rPr>
          <w:rFonts w:asciiTheme="minorHAnsi" w:hAnsiTheme="minorHAnsi"/>
          <w:sz w:val="22"/>
          <w:szCs w:val="22"/>
        </w:rPr>
        <w:t>ly allocated</w:t>
      </w:r>
      <w:r w:rsidRPr="005E5C07">
        <w:rPr>
          <w:rFonts w:asciiTheme="minorHAnsi" w:hAnsiTheme="minorHAnsi"/>
          <w:sz w:val="22"/>
          <w:szCs w:val="22"/>
        </w:rPr>
        <w:t xml:space="preserve"> to</w:t>
      </w:r>
      <w:r w:rsidR="00A10C4D" w:rsidRPr="005E5C07">
        <w:rPr>
          <w:rFonts w:asciiTheme="minorHAnsi" w:hAnsiTheme="minorHAnsi"/>
          <w:sz w:val="22"/>
          <w:szCs w:val="22"/>
        </w:rPr>
        <w:t xml:space="preserve"> having</w:t>
      </w:r>
      <w:r w:rsidRPr="005E5C07">
        <w:rPr>
          <w:rFonts w:asciiTheme="minorHAnsi" w:hAnsiTheme="minorHAnsi"/>
          <w:sz w:val="22"/>
          <w:szCs w:val="22"/>
        </w:rPr>
        <w:t xml:space="preserve"> one of two</w:t>
      </w:r>
      <w:r w:rsidR="00A10C4D" w:rsidRPr="005E5C07">
        <w:rPr>
          <w:rFonts w:asciiTheme="minorHAnsi" w:hAnsiTheme="minorHAnsi"/>
          <w:sz w:val="22"/>
          <w:szCs w:val="22"/>
        </w:rPr>
        <w:t xml:space="preserve"> different</w:t>
      </w:r>
      <w:r w:rsidRPr="005E5C07">
        <w:rPr>
          <w:rFonts w:asciiTheme="minorHAnsi" w:hAnsiTheme="minorHAnsi"/>
          <w:sz w:val="22"/>
          <w:szCs w:val="22"/>
        </w:rPr>
        <w:t xml:space="preserve"> schedules of a drug called palifermin, which </w:t>
      </w:r>
      <w:r w:rsidR="00911A2B" w:rsidRPr="005E5C07">
        <w:rPr>
          <w:rFonts w:asciiTheme="minorHAnsi" w:hAnsiTheme="minorHAnsi"/>
          <w:sz w:val="22"/>
          <w:szCs w:val="22"/>
        </w:rPr>
        <w:t xml:space="preserve">has been </w:t>
      </w:r>
      <w:r w:rsidRPr="005E5C07">
        <w:rPr>
          <w:rFonts w:asciiTheme="minorHAnsi" w:hAnsiTheme="minorHAnsi"/>
          <w:sz w:val="22"/>
          <w:szCs w:val="22"/>
        </w:rPr>
        <w:t>used to prevent mucositis</w:t>
      </w:r>
      <w:r w:rsidR="005E5C07" w:rsidRPr="005E5C07">
        <w:rPr>
          <w:rFonts w:asciiTheme="minorHAnsi" w:hAnsiTheme="minorHAnsi"/>
          <w:sz w:val="22"/>
          <w:szCs w:val="22"/>
        </w:rPr>
        <w:t xml:space="preserve"> (sore mouth)</w:t>
      </w:r>
      <w:r w:rsidR="00911A2B" w:rsidRPr="005E5C07">
        <w:rPr>
          <w:rFonts w:asciiTheme="minorHAnsi" w:hAnsiTheme="minorHAnsi"/>
          <w:sz w:val="22"/>
          <w:szCs w:val="22"/>
        </w:rPr>
        <w:t xml:space="preserve"> which may occur as a side effect of the drugs</w:t>
      </w:r>
      <w:r w:rsidR="005E5C07">
        <w:rPr>
          <w:rFonts w:asciiTheme="minorHAnsi" w:hAnsiTheme="minorHAnsi"/>
          <w:sz w:val="22"/>
          <w:szCs w:val="22"/>
        </w:rPr>
        <w:t xml:space="preserve"> and radiotherapy</w:t>
      </w:r>
      <w:r w:rsidR="00911A2B" w:rsidRPr="005E5C07">
        <w:rPr>
          <w:rFonts w:asciiTheme="minorHAnsi" w:hAnsiTheme="minorHAnsi"/>
          <w:sz w:val="22"/>
          <w:szCs w:val="22"/>
        </w:rPr>
        <w:t xml:space="preserve"> given </w:t>
      </w:r>
      <w:r w:rsidR="002F2EEC" w:rsidRPr="005E5C07">
        <w:rPr>
          <w:rFonts w:asciiTheme="minorHAnsi" w:hAnsiTheme="minorHAnsi"/>
          <w:sz w:val="22"/>
          <w:szCs w:val="22"/>
        </w:rPr>
        <w:t>during the</w:t>
      </w:r>
      <w:r w:rsidR="00911A2B" w:rsidRPr="005E5C07">
        <w:rPr>
          <w:rFonts w:asciiTheme="minorHAnsi" w:hAnsiTheme="minorHAnsi"/>
          <w:sz w:val="22"/>
          <w:szCs w:val="22"/>
        </w:rPr>
        <w:t xml:space="preserve"> transplant</w:t>
      </w:r>
      <w:r w:rsidRPr="005E5C07">
        <w:rPr>
          <w:rFonts w:asciiTheme="minorHAnsi" w:hAnsiTheme="minorHAnsi"/>
          <w:sz w:val="22"/>
          <w:szCs w:val="22"/>
        </w:rPr>
        <w:t xml:space="preserve">. </w:t>
      </w:r>
    </w:p>
    <w:p w14:paraId="1B596C0B" w14:textId="6B95582A" w:rsidR="00A10C4D" w:rsidRPr="005E5C07" w:rsidRDefault="00A10C4D" w:rsidP="00AF32E1">
      <w:pPr>
        <w:pStyle w:val="BodyText"/>
        <w:spacing w:after="200"/>
        <w:jc w:val="both"/>
        <w:rPr>
          <w:rFonts w:asciiTheme="minorHAnsi" w:hAnsiTheme="minorHAnsi"/>
          <w:sz w:val="22"/>
          <w:szCs w:val="22"/>
        </w:rPr>
      </w:pPr>
      <w:r w:rsidRPr="005E5C07">
        <w:rPr>
          <w:rFonts w:asciiTheme="minorHAnsi" w:hAnsiTheme="minorHAnsi"/>
          <w:sz w:val="22"/>
          <w:szCs w:val="22"/>
        </w:rPr>
        <w:t xml:space="preserve">At the beginning of April 2016, </w:t>
      </w:r>
      <w:r w:rsidR="00ED0C6B" w:rsidRPr="005E5C07">
        <w:rPr>
          <w:rFonts w:asciiTheme="minorHAnsi" w:hAnsiTheme="minorHAnsi"/>
          <w:sz w:val="22"/>
          <w:szCs w:val="22"/>
        </w:rPr>
        <w:t xml:space="preserve">Swedish Orphan </w:t>
      </w:r>
      <w:proofErr w:type="spellStart"/>
      <w:r w:rsidR="00ED0C6B" w:rsidRPr="005E5C07">
        <w:rPr>
          <w:rFonts w:asciiTheme="minorHAnsi" w:hAnsiTheme="minorHAnsi"/>
          <w:sz w:val="22"/>
          <w:szCs w:val="22"/>
        </w:rPr>
        <w:t>Biovitrum</w:t>
      </w:r>
      <w:proofErr w:type="spellEnd"/>
      <w:r w:rsidR="00ED0C6B" w:rsidRPr="005E5C07">
        <w:rPr>
          <w:rFonts w:asciiTheme="minorHAnsi" w:hAnsiTheme="minorHAnsi"/>
          <w:sz w:val="22"/>
          <w:szCs w:val="22"/>
        </w:rPr>
        <w:t>, who manufacture palifermin and supply the drug for the trial, stop</w:t>
      </w:r>
      <w:r w:rsidRPr="005E5C07">
        <w:rPr>
          <w:rFonts w:asciiTheme="minorHAnsi" w:hAnsiTheme="minorHAnsi"/>
          <w:sz w:val="22"/>
          <w:szCs w:val="22"/>
        </w:rPr>
        <w:t>ped</w:t>
      </w:r>
      <w:r w:rsidR="00ED0C6B" w:rsidRPr="005E5C07">
        <w:rPr>
          <w:rFonts w:asciiTheme="minorHAnsi" w:hAnsiTheme="minorHAnsi"/>
          <w:sz w:val="22"/>
          <w:szCs w:val="22"/>
        </w:rPr>
        <w:t xml:space="preserve"> making and selling the drug</w:t>
      </w:r>
      <w:r w:rsidRPr="005E5C07">
        <w:rPr>
          <w:rFonts w:asciiTheme="minorHAnsi" w:hAnsiTheme="minorHAnsi"/>
          <w:sz w:val="22"/>
          <w:szCs w:val="22"/>
        </w:rPr>
        <w:t xml:space="preserve"> in Europe</w:t>
      </w:r>
      <w:r w:rsidR="00AF32E1" w:rsidRPr="005E5C07">
        <w:rPr>
          <w:rFonts w:asciiTheme="minorHAnsi" w:hAnsiTheme="minorHAnsi"/>
          <w:sz w:val="22"/>
          <w:szCs w:val="22"/>
        </w:rPr>
        <w:t xml:space="preserve"> due to poor sales</w:t>
      </w:r>
      <w:r w:rsidR="00ED0C6B" w:rsidRPr="005E5C07">
        <w:rPr>
          <w:rFonts w:asciiTheme="minorHAnsi" w:hAnsiTheme="minorHAnsi"/>
          <w:sz w:val="22"/>
          <w:szCs w:val="22"/>
        </w:rPr>
        <w:t xml:space="preserve">. This means they have also stopped </w:t>
      </w:r>
      <w:r w:rsidRPr="005E5C07">
        <w:rPr>
          <w:rFonts w:asciiTheme="minorHAnsi" w:hAnsiTheme="minorHAnsi"/>
          <w:sz w:val="22"/>
          <w:szCs w:val="22"/>
        </w:rPr>
        <w:t xml:space="preserve">supplying the drug for UKALL14, so we cannot continue to test the different schedules of palifermin treatment. </w:t>
      </w:r>
    </w:p>
    <w:p w14:paraId="263489D3" w14:textId="489827B0" w:rsidR="00A10C4D" w:rsidRPr="005E5C07" w:rsidRDefault="00A10C4D" w:rsidP="00AF32E1">
      <w:pPr>
        <w:pStyle w:val="BodyText"/>
        <w:spacing w:after="200"/>
        <w:jc w:val="both"/>
        <w:rPr>
          <w:rFonts w:asciiTheme="minorHAnsi" w:hAnsiTheme="minorHAnsi" w:cs="Arial"/>
          <w:b/>
          <w:sz w:val="22"/>
          <w:szCs w:val="22"/>
        </w:rPr>
      </w:pPr>
      <w:r w:rsidRPr="005E5C07">
        <w:rPr>
          <w:rFonts w:asciiTheme="minorHAnsi" w:hAnsiTheme="minorHAnsi" w:cs="Arial"/>
          <w:b/>
          <w:i/>
          <w:sz w:val="22"/>
          <w:szCs w:val="22"/>
        </w:rPr>
        <w:t>What does this mean for you?</w:t>
      </w:r>
    </w:p>
    <w:p w14:paraId="10376215" w14:textId="4B906DA4" w:rsidR="00A10C4D" w:rsidRPr="005E5C07" w:rsidRDefault="00A10C4D" w:rsidP="00AF32E1">
      <w:pPr>
        <w:pStyle w:val="BodyText"/>
        <w:spacing w:after="200"/>
        <w:jc w:val="both"/>
        <w:rPr>
          <w:rFonts w:asciiTheme="minorHAnsi" w:hAnsiTheme="minorHAnsi" w:cs="Arial"/>
          <w:sz w:val="22"/>
          <w:szCs w:val="22"/>
        </w:rPr>
      </w:pPr>
      <w:r w:rsidRPr="005E5C07">
        <w:rPr>
          <w:rFonts w:asciiTheme="minorHAnsi" w:hAnsiTheme="minorHAnsi" w:cs="Arial"/>
          <w:sz w:val="22"/>
          <w:szCs w:val="22"/>
        </w:rPr>
        <w:t xml:space="preserve">You will still have your </w:t>
      </w:r>
      <w:proofErr w:type="spellStart"/>
      <w:r w:rsidRPr="005E5C07">
        <w:rPr>
          <w:rFonts w:asciiTheme="minorHAnsi" w:hAnsiTheme="minorHAnsi" w:cs="Arial"/>
          <w:sz w:val="22"/>
          <w:szCs w:val="22"/>
        </w:rPr>
        <w:t>myeloablative</w:t>
      </w:r>
      <w:proofErr w:type="spellEnd"/>
      <w:r w:rsidRPr="005E5C07">
        <w:rPr>
          <w:rFonts w:asciiTheme="minorHAnsi" w:hAnsiTheme="minorHAnsi" w:cs="Arial"/>
          <w:sz w:val="22"/>
          <w:szCs w:val="22"/>
        </w:rPr>
        <w:t xml:space="preserve"> transplant as planned. However, you will not be randomised to one of the palifermin schedules, and will not be given this drug</w:t>
      </w:r>
      <w:r w:rsidR="00911A2B" w:rsidRPr="005E5C07">
        <w:rPr>
          <w:rFonts w:asciiTheme="minorHAnsi" w:hAnsiTheme="minorHAnsi" w:cs="Arial"/>
          <w:sz w:val="22"/>
          <w:szCs w:val="22"/>
        </w:rPr>
        <w:t xml:space="preserve"> at is no longer available </w:t>
      </w:r>
      <w:r w:rsidR="002F2EEC" w:rsidRPr="005E5C07">
        <w:rPr>
          <w:rFonts w:asciiTheme="minorHAnsi" w:hAnsiTheme="minorHAnsi" w:cs="Arial"/>
          <w:sz w:val="22"/>
          <w:szCs w:val="22"/>
        </w:rPr>
        <w:t xml:space="preserve">either </w:t>
      </w:r>
      <w:r w:rsidR="00911A2B" w:rsidRPr="005E5C07">
        <w:rPr>
          <w:rFonts w:asciiTheme="minorHAnsi" w:hAnsiTheme="minorHAnsi" w:cs="Arial"/>
          <w:sz w:val="22"/>
          <w:szCs w:val="22"/>
        </w:rPr>
        <w:t>within, or outside, the trial</w:t>
      </w:r>
      <w:r w:rsidRPr="005E5C07">
        <w:rPr>
          <w:rFonts w:asciiTheme="minorHAnsi" w:hAnsiTheme="minorHAnsi" w:cs="Arial"/>
          <w:sz w:val="22"/>
          <w:szCs w:val="22"/>
        </w:rPr>
        <w:t xml:space="preserve">. </w:t>
      </w:r>
    </w:p>
    <w:p w14:paraId="5AD23BE7" w14:textId="28D47563" w:rsidR="00FB083F" w:rsidRPr="005E5C07" w:rsidRDefault="00A10C4D" w:rsidP="00027955">
      <w:pPr>
        <w:pStyle w:val="BodyText"/>
        <w:spacing w:after="200"/>
        <w:jc w:val="both"/>
        <w:rPr>
          <w:rFonts w:asciiTheme="minorHAnsi" w:hAnsiTheme="minorHAnsi"/>
        </w:rPr>
      </w:pPr>
      <w:r w:rsidRPr="005E5C07">
        <w:rPr>
          <w:rFonts w:asciiTheme="minorHAnsi" w:hAnsiTheme="minorHAnsi" w:cs="Arial"/>
          <w:sz w:val="22"/>
          <w:szCs w:val="22"/>
        </w:rPr>
        <w:t>Your doctor will advise you on how best to prevent mucositis without taking palifermin. It is important that you follow your doctor’s advice</w:t>
      </w:r>
      <w:r w:rsidR="00AF32E1" w:rsidRPr="005E5C07">
        <w:rPr>
          <w:rFonts w:asciiTheme="minorHAnsi" w:hAnsiTheme="minorHAnsi" w:cs="Arial"/>
          <w:sz w:val="22"/>
          <w:szCs w:val="22"/>
        </w:rPr>
        <w:t xml:space="preserve"> about mouth care, as this will help to prevent or reduce the severity of mucositis</w:t>
      </w:r>
      <w:r w:rsidRPr="005E5C07">
        <w:rPr>
          <w:rFonts w:asciiTheme="minorHAnsi" w:hAnsiTheme="minorHAnsi" w:cs="Arial"/>
          <w:sz w:val="22"/>
          <w:szCs w:val="22"/>
        </w:rPr>
        <w:t>.</w:t>
      </w:r>
    </w:p>
    <w:p w14:paraId="79A81228" w14:textId="77777777" w:rsidR="00027955" w:rsidRDefault="00027955" w:rsidP="001B4DEF">
      <w:pPr>
        <w:jc w:val="both"/>
        <w:rPr>
          <w:rFonts w:cs="Arial"/>
          <w:sz w:val="24"/>
          <w:szCs w:val="24"/>
          <w:u w:val="single"/>
        </w:rPr>
      </w:pPr>
    </w:p>
    <w:p w14:paraId="454342EA" w14:textId="77777777" w:rsidR="001B4DEF" w:rsidRPr="005E5C07" w:rsidRDefault="001B4DEF" w:rsidP="00027955">
      <w:pPr>
        <w:spacing w:after="0"/>
        <w:jc w:val="both"/>
        <w:rPr>
          <w:rFonts w:cs="Arial"/>
          <w:sz w:val="24"/>
          <w:szCs w:val="24"/>
          <w:u w:val="single"/>
        </w:rPr>
      </w:pPr>
      <w:r w:rsidRPr="005E5C07">
        <w:rPr>
          <w:rFonts w:cs="Arial"/>
          <w:sz w:val="24"/>
          <w:szCs w:val="24"/>
          <w:u w:val="single"/>
        </w:rPr>
        <w:t>Patient Consent Form:</w:t>
      </w:r>
    </w:p>
    <w:p w14:paraId="406AE359" w14:textId="77777777" w:rsidR="001B4DEF" w:rsidRPr="005E5C07" w:rsidRDefault="001B4DEF" w:rsidP="001B4DEF">
      <w:pPr>
        <w:spacing w:after="0"/>
        <w:rPr>
          <w:rFonts w:cs="Arial"/>
        </w:rPr>
      </w:pPr>
      <w:r w:rsidRPr="005E5C07">
        <w:rPr>
          <w:rFonts w:cs="Arial"/>
        </w:rPr>
        <w:t>Site Name:</w:t>
      </w:r>
      <w:r w:rsidRPr="005E5C07">
        <w:rPr>
          <w:rFonts w:cs="Arial"/>
          <w:color w:val="FF0000"/>
        </w:rPr>
        <w:t xml:space="preserve"> &lt;&lt;insert site name&gt;&gt;</w:t>
      </w:r>
    </w:p>
    <w:p w14:paraId="321D2A71" w14:textId="4EFAB2D1" w:rsidR="001B4DEF" w:rsidRPr="005E5C07" w:rsidRDefault="001B4DEF" w:rsidP="001B4DEF">
      <w:pPr>
        <w:spacing w:after="0"/>
        <w:rPr>
          <w:rFonts w:cs="Arial"/>
        </w:rPr>
      </w:pPr>
      <w:r w:rsidRPr="005E5C07">
        <w:rPr>
          <w:rFonts w:cs="Arial"/>
        </w:rPr>
        <w:t>Patient ID:</w:t>
      </w:r>
      <w:r w:rsidRPr="005E5C07">
        <w:rPr>
          <w:rFonts w:cs="Arial"/>
          <w:color w:val="FF0000"/>
        </w:rPr>
        <w:t xml:space="preserve"> &lt;&lt;insert patient ID&gt;&gt;</w:t>
      </w:r>
    </w:p>
    <w:p w14:paraId="23F1F7C9" w14:textId="77777777" w:rsidR="001B4DEF" w:rsidRPr="005E5C07" w:rsidRDefault="001B4DEF" w:rsidP="001B4DEF">
      <w:pPr>
        <w:spacing w:after="0"/>
        <w:jc w:val="right"/>
        <w:rPr>
          <w:rFonts w:cs="Arial"/>
          <w:b/>
        </w:rPr>
      </w:pPr>
      <w:r w:rsidRPr="005E5C07"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5E5C07">
        <w:rPr>
          <w:rFonts w:cs="Arial"/>
          <w:b/>
        </w:rPr>
        <w:t>Please initial box</w:t>
      </w:r>
    </w:p>
    <w:tbl>
      <w:tblPr>
        <w:tblW w:w="1006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auto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333"/>
        <w:gridCol w:w="436"/>
        <w:gridCol w:w="2966"/>
        <w:gridCol w:w="514"/>
        <w:gridCol w:w="1251"/>
        <w:gridCol w:w="1565"/>
      </w:tblGrid>
      <w:tr w:rsidR="00475944" w:rsidRPr="00027955" w14:paraId="0351AE5A" w14:textId="77777777" w:rsidTr="005E5C07">
        <w:trPr>
          <w:trHeight w:val="902"/>
          <w:jc w:val="center"/>
        </w:trPr>
        <w:tc>
          <w:tcPr>
            <w:tcW w:w="8500" w:type="dxa"/>
            <w:gridSpan w:val="5"/>
            <w:vAlign w:val="center"/>
          </w:tcPr>
          <w:p w14:paraId="14BB9F7B" w14:textId="65F0B224" w:rsidR="00475944" w:rsidRPr="005E5C07" w:rsidRDefault="00475944">
            <w:pPr>
              <w:rPr>
                <w:rFonts w:cs="Arial"/>
                <w:bCs/>
              </w:rPr>
            </w:pPr>
            <w:r w:rsidRPr="005E5C07">
              <w:rPr>
                <w:rFonts w:cs="Arial"/>
                <w:bCs/>
              </w:rPr>
              <w:t>I confirm that I have read and understood the information provided above. I have had the opportunity to consider the information, ask questions and have had these answered satisfactorily</w:t>
            </w:r>
          </w:p>
        </w:tc>
        <w:tc>
          <w:tcPr>
            <w:tcW w:w="1565" w:type="dxa"/>
            <w:vAlign w:val="bottom"/>
          </w:tcPr>
          <w:p w14:paraId="7CE1F3C4" w14:textId="71187C8B" w:rsidR="00475944" w:rsidRPr="005E5C07" w:rsidRDefault="00475944" w:rsidP="00A51C57">
            <w:pPr>
              <w:rPr>
                <w:rFonts w:cs="Arial"/>
                <w:b/>
              </w:rPr>
            </w:pPr>
            <w:r w:rsidRPr="005E5C07">
              <w:rPr>
                <w:rFonts w:cs="Arial"/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BCE9A4" wp14:editId="41883878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-215900</wp:posOffset>
                      </wp:positionV>
                      <wp:extent cx="548640" cy="336550"/>
                      <wp:effectExtent l="11430" t="10160" r="11430" b="571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4D37D" id="Rectangle 1" o:spid="_x0000_s1026" style="position:absolute;margin-left:13.5pt;margin-top:-17pt;width:43.2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"/>
                  </w:pict>
                </mc:Fallback>
              </mc:AlternateContent>
            </w:r>
          </w:p>
        </w:tc>
      </w:tr>
      <w:tr w:rsidR="00475944" w:rsidRPr="005E5C07" w14:paraId="045E7219" w14:textId="77777777" w:rsidTr="00E0124D">
        <w:trPr>
          <w:trHeight w:val="651"/>
          <w:jc w:val="center"/>
        </w:trPr>
        <w:tc>
          <w:tcPr>
            <w:tcW w:w="8500" w:type="dxa"/>
            <w:gridSpan w:val="5"/>
            <w:tcBorders>
              <w:bottom w:val="single" w:sz="4" w:space="0" w:color="C0C0C0"/>
            </w:tcBorders>
            <w:vAlign w:val="center"/>
          </w:tcPr>
          <w:p w14:paraId="6F9A67D1" w14:textId="39CE8935" w:rsidR="00475944" w:rsidRPr="005E5C07" w:rsidRDefault="00475944" w:rsidP="00A10C4D">
            <w:pPr>
              <w:rPr>
                <w:rFonts w:cs="Arial"/>
                <w:bCs/>
              </w:rPr>
            </w:pPr>
            <w:r w:rsidRPr="005E5C07">
              <w:rPr>
                <w:rFonts w:cs="Arial"/>
                <w:bCs/>
              </w:rPr>
              <w:t xml:space="preserve">I am happy to continue on the </w:t>
            </w:r>
            <w:r w:rsidR="00A10C4D" w:rsidRPr="005E5C07">
              <w:rPr>
                <w:rFonts w:cs="Arial"/>
                <w:bCs/>
              </w:rPr>
              <w:t>UKALL14</w:t>
            </w:r>
            <w:r w:rsidRPr="005E5C07">
              <w:rPr>
                <w:rFonts w:cs="Arial"/>
                <w:bCs/>
              </w:rPr>
              <w:t xml:space="preserve"> study</w:t>
            </w:r>
          </w:p>
        </w:tc>
        <w:tc>
          <w:tcPr>
            <w:tcW w:w="1565" w:type="dxa"/>
            <w:tcBorders>
              <w:bottom w:val="single" w:sz="4" w:space="0" w:color="C0C0C0"/>
            </w:tcBorders>
            <w:vAlign w:val="bottom"/>
          </w:tcPr>
          <w:p w14:paraId="118DB4D1" w14:textId="536ED589" w:rsidR="00475944" w:rsidRPr="005E5C07" w:rsidRDefault="00CE554C" w:rsidP="00A51C57">
            <w:pPr>
              <w:rPr>
                <w:rFonts w:cs="Arial"/>
                <w:b/>
                <w:noProof/>
                <w:sz w:val="20"/>
                <w:lang w:eastAsia="en-GB"/>
              </w:rPr>
            </w:pPr>
            <w:r w:rsidRPr="005E5C07">
              <w:rPr>
                <w:rFonts w:cs="Arial"/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EFF692" wp14:editId="44026B35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-118110</wp:posOffset>
                      </wp:positionV>
                      <wp:extent cx="548640" cy="336550"/>
                      <wp:effectExtent l="11430" t="10160" r="11430" b="571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8F265" id="Rectangle 2" o:spid="_x0000_s1026" style="position:absolute;margin-left:13.75pt;margin-top:-9.3pt;width:43.2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"/>
                  </w:pict>
                </mc:Fallback>
              </mc:AlternateContent>
            </w:r>
          </w:p>
        </w:tc>
      </w:tr>
      <w:tr w:rsidR="00AF32E1" w:rsidRPr="005E5C07" w14:paraId="14E4C614" w14:textId="77777777" w:rsidTr="00D12F55">
        <w:trPr>
          <w:trHeight w:val="575"/>
          <w:jc w:val="center"/>
        </w:trPr>
        <w:tc>
          <w:tcPr>
            <w:tcW w:w="33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DBAE0B" w14:textId="77777777" w:rsidR="00AF32E1" w:rsidRDefault="00AF32E1" w:rsidP="00A51C57">
            <w:pPr>
              <w:rPr>
                <w:rFonts w:cs="Arial"/>
                <w:b/>
                <w:noProof/>
                <w:sz w:val="20"/>
                <w:lang w:eastAsia="en-GB"/>
              </w:rPr>
            </w:pPr>
          </w:p>
          <w:p w14:paraId="79F08505" w14:textId="77777777" w:rsidR="00263836" w:rsidRPr="005E5C07" w:rsidRDefault="00263836" w:rsidP="00A51C57">
            <w:pPr>
              <w:rPr>
                <w:rFonts w:cs="Arial"/>
                <w:b/>
                <w:noProof/>
                <w:sz w:val="20"/>
                <w:lang w:eastAsia="en-GB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1B2C15AB" w14:textId="77777777" w:rsidR="00AF32E1" w:rsidRPr="005E5C07" w:rsidRDefault="00AF32E1" w:rsidP="00A51C57">
            <w:pPr>
              <w:rPr>
                <w:rFonts w:cs="Arial"/>
                <w:b/>
                <w:noProof/>
                <w:sz w:val="20"/>
                <w:lang w:eastAsia="en-GB"/>
              </w:rPr>
            </w:pPr>
          </w:p>
        </w:tc>
        <w:tc>
          <w:tcPr>
            <w:tcW w:w="29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CA1FE4" w14:textId="77777777" w:rsidR="00AF32E1" w:rsidRPr="005E5C07" w:rsidRDefault="00AF32E1" w:rsidP="00A51C57">
            <w:pPr>
              <w:rPr>
                <w:rFonts w:cs="Arial"/>
                <w:b/>
                <w:noProof/>
                <w:sz w:val="20"/>
                <w:lang w:eastAsia="en-GB"/>
              </w:rPr>
            </w:pP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  <w:vAlign w:val="center"/>
          </w:tcPr>
          <w:p w14:paraId="49364F29" w14:textId="77777777" w:rsidR="00AF32E1" w:rsidRPr="005E5C07" w:rsidRDefault="00AF32E1" w:rsidP="00A51C57">
            <w:pPr>
              <w:rPr>
                <w:rFonts w:cs="Arial"/>
                <w:b/>
                <w:noProof/>
                <w:sz w:val="20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456948" w14:textId="443A3B2F" w:rsidR="00AF32E1" w:rsidRPr="005E5C07" w:rsidRDefault="00AF32E1" w:rsidP="00A51C57">
            <w:pPr>
              <w:rPr>
                <w:rFonts w:cs="Arial"/>
                <w:b/>
                <w:noProof/>
                <w:sz w:val="20"/>
                <w:lang w:eastAsia="en-GB"/>
              </w:rPr>
            </w:pPr>
          </w:p>
        </w:tc>
      </w:tr>
      <w:tr w:rsidR="00AF32E1" w:rsidRPr="005E5C07" w14:paraId="5B62D41E" w14:textId="77777777" w:rsidTr="00D12F55">
        <w:trPr>
          <w:trHeight w:val="284"/>
          <w:jc w:val="center"/>
        </w:trPr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1EBBA" w14:textId="6C04C703" w:rsidR="00AF32E1" w:rsidRPr="005E5C07" w:rsidRDefault="00AF32E1" w:rsidP="00220EC2">
            <w:pPr>
              <w:spacing w:after="0"/>
              <w:rPr>
                <w:rFonts w:cs="Arial"/>
                <w:noProof/>
                <w:sz w:val="20"/>
                <w:lang w:eastAsia="en-GB"/>
              </w:rPr>
            </w:pPr>
            <w:r w:rsidRPr="005E5C07">
              <w:rPr>
                <w:rFonts w:cs="Arial"/>
                <w:noProof/>
                <w:sz w:val="20"/>
                <w:lang w:eastAsia="en-GB"/>
              </w:rPr>
              <w:t>Name of Patient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</w:tcPr>
          <w:p w14:paraId="5ACD260C" w14:textId="77777777" w:rsidR="00AF32E1" w:rsidRPr="005E5C07" w:rsidRDefault="00AF32E1" w:rsidP="00220EC2">
            <w:pPr>
              <w:spacing w:after="0"/>
              <w:rPr>
                <w:rFonts w:cs="Arial"/>
                <w:b/>
                <w:noProof/>
                <w:sz w:val="20"/>
                <w:lang w:eastAsia="en-GB"/>
              </w:rPr>
            </w:pP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14:paraId="3548846B" w14:textId="51776700" w:rsidR="00AF32E1" w:rsidRPr="005E5C07" w:rsidRDefault="00AF32E1" w:rsidP="00220EC2">
            <w:pPr>
              <w:spacing w:after="0"/>
              <w:rPr>
                <w:rFonts w:cs="Arial"/>
                <w:b/>
                <w:noProof/>
                <w:sz w:val="20"/>
                <w:lang w:eastAsia="en-GB"/>
              </w:rPr>
            </w:pPr>
            <w:r w:rsidRPr="005E5C07">
              <w:rPr>
                <w:rFonts w:cs="Arial"/>
                <w:noProof/>
                <w:sz w:val="20"/>
                <w:lang w:eastAsia="en-GB"/>
              </w:rPr>
              <w:t>Signature</w:t>
            </w: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</w:tcPr>
          <w:p w14:paraId="3A0CC28E" w14:textId="77777777" w:rsidR="00AF32E1" w:rsidRPr="005E5C07" w:rsidRDefault="00AF32E1" w:rsidP="00220EC2">
            <w:pPr>
              <w:spacing w:after="0"/>
              <w:rPr>
                <w:rFonts w:cs="Arial"/>
                <w:b/>
                <w:noProof/>
                <w:sz w:val="20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left w:val="nil"/>
              <w:bottom w:val="nil"/>
              <w:right w:val="nil"/>
            </w:tcBorders>
          </w:tcPr>
          <w:p w14:paraId="0EE3FCB8" w14:textId="6CB7436A" w:rsidR="00AF32E1" w:rsidRPr="005E5C07" w:rsidRDefault="00AF32E1" w:rsidP="00220EC2">
            <w:pPr>
              <w:spacing w:after="0"/>
              <w:rPr>
                <w:rFonts w:cs="Arial"/>
                <w:b/>
                <w:noProof/>
                <w:sz w:val="20"/>
                <w:lang w:eastAsia="en-GB"/>
              </w:rPr>
            </w:pPr>
            <w:r w:rsidRPr="005E5C07">
              <w:rPr>
                <w:rFonts w:cs="Arial"/>
                <w:noProof/>
                <w:sz w:val="20"/>
                <w:lang w:eastAsia="en-GB"/>
              </w:rPr>
              <w:t>Date</w:t>
            </w:r>
          </w:p>
        </w:tc>
      </w:tr>
      <w:tr w:rsidR="00AF32E1" w:rsidRPr="005E5C07" w14:paraId="677A26A1" w14:textId="77777777" w:rsidTr="00D12F55">
        <w:trPr>
          <w:trHeight w:val="575"/>
          <w:jc w:val="center"/>
        </w:trPr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88C2B" w14:textId="77777777" w:rsidR="00AF32E1" w:rsidRPr="005E5C07" w:rsidRDefault="00AF32E1" w:rsidP="00AF32E1">
            <w:pPr>
              <w:rPr>
                <w:rFonts w:cs="Arial"/>
                <w:b/>
                <w:noProof/>
                <w:sz w:val="20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62D61B18" w14:textId="77777777" w:rsidR="00AF32E1" w:rsidRPr="005E5C07" w:rsidRDefault="00AF32E1" w:rsidP="00AF32E1">
            <w:pPr>
              <w:rPr>
                <w:rFonts w:cs="Arial"/>
                <w:b/>
                <w:noProof/>
                <w:sz w:val="20"/>
                <w:lang w:eastAsia="en-GB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36690" w14:textId="77777777" w:rsidR="00AF32E1" w:rsidRPr="005E5C07" w:rsidRDefault="00AF32E1" w:rsidP="00AF32E1">
            <w:pPr>
              <w:rPr>
                <w:rFonts w:cs="Arial"/>
                <w:b/>
                <w:noProof/>
                <w:sz w:val="20"/>
                <w:lang w:eastAsia="en-GB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01427F74" w14:textId="77777777" w:rsidR="00AF32E1" w:rsidRPr="005E5C07" w:rsidRDefault="00AF32E1" w:rsidP="00AF32E1">
            <w:pPr>
              <w:rPr>
                <w:rFonts w:cs="Arial"/>
                <w:b/>
                <w:noProof/>
                <w:sz w:val="20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970625B" w14:textId="0F0747D5" w:rsidR="00AF32E1" w:rsidRPr="005E5C07" w:rsidRDefault="00AF32E1" w:rsidP="00AF32E1">
            <w:pPr>
              <w:rPr>
                <w:rFonts w:cs="Arial"/>
                <w:b/>
                <w:noProof/>
                <w:sz w:val="20"/>
                <w:lang w:eastAsia="en-GB"/>
              </w:rPr>
            </w:pPr>
          </w:p>
        </w:tc>
      </w:tr>
      <w:tr w:rsidR="00AF32E1" w:rsidRPr="005E5C07" w14:paraId="40F8125F" w14:textId="77777777" w:rsidTr="00D12F55">
        <w:trPr>
          <w:trHeight w:val="284"/>
          <w:jc w:val="center"/>
        </w:trPr>
        <w:tc>
          <w:tcPr>
            <w:tcW w:w="33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3F7EF" w14:textId="0E539D7A" w:rsidR="00AF32E1" w:rsidRPr="005E5C07" w:rsidRDefault="00AF32E1" w:rsidP="00220EC2">
            <w:pPr>
              <w:spacing w:after="0" w:line="240" w:lineRule="auto"/>
              <w:rPr>
                <w:rFonts w:cs="Arial"/>
                <w:noProof/>
                <w:sz w:val="20"/>
                <w:lang w:eastAsia="en-GB"/>
              </w:rPr>
            </w:pPr>
            <w:r w:rsidRPr="005E5C07">
              <w:rPr>
                <w:rFonts w:cs="Arial"/>
                <w:noProof/>
                <w:sz w:val="20"/>
                <w:lang w:eastAsia="en-GB"/>
              </w:rPr>
              <w:t>Name of person taking consent (if different from researcher)</w:t>
            </w:r>
          </w:p>
        </w:tc>
        <w:tc>
          <w:tcPr>
            <w:tcW w:w="436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03EB678A" w14:textId="77777777" w:rsidR="00AF32E1" w:rsidRPr="005E5C07" w:rsidRDefault="00AF32E1" w:rsidP="00220EC2">
            <w:pPr>
              <w:spacing w:after="0" w:line="240" w:lineRule="auto"/>
              <w:rPr>
                <w:rFonts w:cs="Arial"/>
                <w:b/>
                <w:noProof/>
                <w:sz w:val="20"/>
                <w:lang w:eastAsia="en-GB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C389E" w14:textId="3238EF25" w:rsidR="00AF32E1" w:rsidRPr="005E5C07" w:rsidRDefault="00AF32E1" w:rsidP="00220EC2">
            <w:pPr>
              <w:spacing w:after="0" w:line="240" w:lineRule="auto"/>
              <w:rPr>
                <w:rFonts w:cs="Arial"/>
                <w:b/>
                <w:noProof/>
                <w:sz w:val="20"/>
                <w:lang w:eastAsia="en-GB"/>
              </w:rPr>
            </w:pPr>
            <w:r w:rsidRPr="005E5C07">
              <w:rPr>
                <w:rFonts w:cs="Arial"/>
                <w:noProof/>
                <w:sz w:val="20"/>
                <w:lang w:eastAsia="en-GB"/>
              </w:rPr>
              <w:t>Signature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66C4DD23" w14:textId="77777777" w:rsidR="00AF32E1" w:rsidRPr="005E5C07" w:rsidRDefault="00AF32E1" w:rsidP="00220EC2">
            <w:pPr>
              <w:spacing w:after="0" w:line="240" w:lineRule="auto"/>
              <w:rPr>
                <w:rFonts w:cs="Arial"/>
                <w:b/>
                <w:noProof/>
                <w:sz w:val="20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428EC24" w14:textId="4D3B3668" w:rsidR="00AF32E1" w:rsidRPr="005E5C07" w:rsidRDefault="00AF32E1" w:rsidP="00220EC2">
            <w:pPr>
              <w:spacing w:after="0" w:line="240" w:lineRule="auto"/>
              <w:rPr>
                <w:rFonts w:cs="Arial"/>
                <w:b/>
                <w:noProof/>
                <w:sz w:val="20"/>
                <w:lang w:eastAsia="en-GB"/>
              </w:rPr>
            </w:pPr>
            <w:r w:rsidRPr="005E5C07">
              <w:rPr>
                <w:rFonts w:cs="Arial"/>
                <w:noProof/>
                <w:sz w:val="20"/>
                <w:lang w:eastAsia="en-GB"/>
              </w:rPr>
              <w:t>Date</w:t>
            </w:r>
          </w:p>
        </w:tc>
      </w:tr>
      <w:tr w:rsidR="00AF32E1" w:rsidRPr="005E5C07" w14:paraId="0D34862B" w14:textId="77777777" w:rsidTr="00D12F55">
        <w:trPr>
          <w:trHeight w:val="575"/>
          <w:jc w:val="center"/>
        </w:trPr>
        <w:tc>
          <w:tcPr>
            <w:tcW w:w="333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282B84F" w14:textId="77777777" w:rsidR="00AF32E1" w:rsidRPr="005E5C07" w:rsidRDefault="00AF32E1" w:rsidP="00AF32E1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BE57343" w14:textId="77777777" w:rsidR="00AF32E1" w:rsidRPr="005E5C07" w:rsidRDefault="00AF32E1" w:rsidP="00AF32E1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DB32A47" w14:textId="77777777" w:rsidR="00AF32E1" w:rsidRPr="005E5C07" w:rsidRDefault="00AF32E1" w:rsidP="00AF32E1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514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3D69BCC9" w14:textId="77777777" w:rsidR="00AF32E1" w:rsidRPr="005E5C07" w:rsidRDefault="00AF32E1" w:rsidP="00AF32E1">
            <w:pPr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59291" w14:textId="367892E3" w:rsidR="00AF32E1" w:rsidRPr="005E5C07" w:rsidRDefault="00AF32E1" w:rsidP="00AF32E1">
            <w:pPr>
              <w:rPr>
                <w:rFonts w:cs="Arial"/>
                <w:noProof/>
                <w:sz w:val="20"/>
                <w:lang w:eastAsia="en-GB"/>
              </w:rPr>
            </w:pPr>
          </w:p>
        </w:tc>
      </w:tr>
      <w:tr w:rsidR="00AF32E1" w:rsidRPr="005E5C07" w14:paraId="6644080C" w14:textId="77777777" w:rsidTr="00263836">
        <w:trPr>
          <w:trHeight w:val="28"/>
          <w:jc w:val="center"/>
        </w:trPr>
        <w:tc>
          <w:tcPr>
            <w:tcW w:w="333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92647D" w14:textId="2D910886" w:rsidR="00AF32E1" w:rsidRPr="005E5C07" w:rsidRDefault="00AF32E1" w:rsidP="00220EC2">
            <w:pPr>
              <w:spacing w:after="0" w:line="240" w:lineRule="auto"/>
              <w:rPr>
                <w:rFonts w:cs="Arial"/>
                <w:noProof/>
                <w:sz w:val="20"/>
                <w:lang w:eastAsia="en-GB"/>
              </w:rPr>
            </w:pPr>
            <w:r w:rsidRPr="005E5C07">
              <w:rPr>
                <w:rFonts w:cs="Arial"/>
                <w:noProof/>
                <w:sz w:val="20"/>
                <w:lang w:eastAsia="en-GB"/>
              </w:rPr>
              <w:t>Name of Researcher</w:t>
            </w:r>
          </w:p>
        </w:tc>
        <w:tc>
          <w:tcPr>
            <w:tcW w:w="4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2605DF" w14:textId="77777777" w:rsidR="00AF32E1" w:rsidRPr="005E5C07" w:rsidRDefault="00AF32E1" w:rsidP="00220EC2">
            <w:pPr>
              <w:spacing w:after="0" w:line="240" w:lineRule="auto"/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A1D23B" w14:textId="3000BC25" w:rsidR="00AF32E1" w:rsidRPr="005E5C07" w:rsidRDefault="00AF32E1" w:rsidP="00220EC2">
            <w:pPr>
              <w:spacing w:after="0" w:line="240" w:lineRule="auto"/>
              <w:rPr>
                <w:rFonts w:cs="Arial"/>
                <w:noProof/>
                <w:sz w:val="20"/>
                <w:lang w:eastAsia="en-GB"/>
              </w:rPr>
            </w:pPr>
            <w:r w:rsidRPr="005E5C07">
              <w:rPr>
                <w:rFonts w:cs="Arial"/>
                <w:noProof/>
                <w:sz w:val="20"/>
                <w:lang w:eastAsia="en-GB"/>
              </w:rPr>
              <w:t>Signature</w:t>
            </w:r>
          </w:p>
        </w:tc>
        <w:tc>
          <w:tcPr>
            <w:tcW w:w="51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0AE132" w14:textId="77777777" w:rsidR="00AF32E1" w:rsidRPr="005E5C07" w:rsidRDefault="00AF32E1" w:rsidP="00220EC2">
            <w:pPr>
              <w:spacing w:after="0" w:line="240" w:lineRule="auto"/>
              <w:rPr>
                <w:rFonts w:cs="Arial"/>
                <w:noProof/>
                <w:sz w:val="20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0BC9A8" w14:textId="273EAB83" w:rsidR="00AF32E1" w:rsidRPr="005E5C07" w:rsidRDefault="00AF32E1" w:rsidP="00220EC2">
            <w:pPr>
              <w:spacing w:after="0" w:line="240" w:lineRule="auto"/>
              <w:rPr>
                <w:rFonts w:cs="Arial"/>
                <w:noProof/>
                <w:sz w:val="20"/>
                <w:lang w:eastAsia="en-GB"/>
              </w:rPr>
            </w:pPr>
            <w:r w:rsidRPr="005E5C07">
              <w:rPr>
                <w:rFonts w:cs="Arial"/>
                <w:noProof/>
                <w:sz w:val="20"/>
                <w:lang w:eastAsia="en-GB"/>
              </w:rPr>
              <w:t>Date</w:t>
            </w:r>
          </w:p>
        </w:tc>
      </w:tr>
    </w:tbl>
    <w:p w14:paraId="0641DCB6" w14:textId="2E51982E" w:rsidR="00244BDC" w:rsidRPr="00AF32E1" w:rsidRDefault="00244BDC" w:rsidP="00CE554C">
      <w:pPr>
        <w:pStyle w:val="Header"/>
        <w:rPr>
          <w:rFonts w:eastAsia="Calibri" w:cs="Arial"/>
          <w:sz w:val="18"/>
          <w:szCs w:val="18"/>
        </w:rPr>
      </w:pPr>
    </w:p>
    <w:sectPr w:rsidR="00244BDC" w:rsidRPr="00AF32E1" w:rsidSect="00FB083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05EC4" w14:textId="77777777" w:rsidR="001C1D7D" w:rsidRDefault="001C1D7D" w:rsidP="00602A80">
      <w:pPr>
        <w:spacing w:after="0" w:line="240" w:lineRule="auto"/>
      </w:pPr>
      <w:r>
        <w:separator/>
      </w:r>
    </w:p>
  </w:endnote>
  <w:endnote w:type="continuationSeparator" w:id="0">
    <w:p w14:paraId="7EE7C3C6" w14:textId="77777777" w:rsidR="001C1D7D" w:rsidRDefault="001C1D7D" w:rsidP="0060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7EEA6" w14:textId="135753DF" w:rsidR="00602A80" w:rsidRPr="00CE554C" w:rsidRDefault="00220EC2">
    <w:pPr>
      <w:pStyle w:val="Footer"/>
      <w:rPr>
        <w:rFonts w:ascii="Arial" w:eastAsia="Arial" w:hAnsi="Arial" w:cs="Arial"/>
        <w:color w:val="FF0000"/>
        <w:sz w:val="18"/>
        <w:szCs w:val="18"/>
        <w:u w:color="FF0000"/>
      </w:rPr>
    </w:pPr>
    <w:r w:rsidRPr="00220EC2">
      <w:rPr>
        <w:rFonts w:ascii="Showcard Gothic" w:hAnsi="Showcard Gothic"/>
        <w:bCs/>
        <w:color w:val="FF6600"/>
        <w:u w:color="D60093"/>
      </w:rPr>
      <w:t>UKALL14</w:t>
    </w:r>
    <w:r>
      <w:rPr>
        <w:rFonts w:ascii="Arial"/>
        <w:sz w:val="18"/>
        <w:szCs w:val="18"/>
      </w:rPr>
      <w:t xml:space="preserve"> Additional patient information sheet </w:t>
    </w:r>
    <w:r>
      <w:rPr>
        <w:rFonts w:ascii="Arial"/>
        <w:sz w:val="18"/>
        <w:szCs w:val="18"/>
      </w:rPr>
      <w:t>–</w:t>
    </w:r>
    <w:r>
      <w:rPr>
        <w:rFonts w:ascii="Arial"/>
        <w:sz w:val="18"/>
        <w:szCs w:val="18"/>
      </w:rPr>
      <w:t xml:space="preserve"> suspension of palifermin randomisation v1.0 13.04.2016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ECCA8" w14:textId="77777777" w:rsidR="001C1D7D" w:rsidRDefault="001C1D7D" w:rsidP="00602A80">
      <w:pPr>
        <w:spacing w:after="0" w:line="240" w:lineRule="auto"/>
      </w:pPr>
      <w:r>
        <w:separator/>
      </w:r>
    </w:p>
  </w:footnote>
  <w:footnote w:type="continuationSeparator" w:id="0">
    <w:p w14:paraId="1BD7DA1B" w14:textId="77777777" w:rsidR="001C1D7D" w:rsidRDefault="001C1D7D" w:rsidP="00602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60D17" w14:textId="7754E47E" w:rsidR="00CE554C" w:rsidRDefault="00CE554C">
    <w:pPr>
      <w:pStyle w:val="Header"/>
    </w:pP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58240" behindDoc="0" locked="0" layoutInCell="1" allowOverlap="1" wp14:anchorId="58337F2A" wp14:editId="1859A6F6">
          <wp:simplePos x="0" y="0"/>
          <wp:positionH relativeFrom="column">
            <wp:posOffset>228600</wp:posOffset>
          </wp:positionH>
          <wp:positionV relativeFrom="paragraph">
            <wp:posOffset>-316230</wp:posOffset>
          </wp:positionV>
          <wp:extent cx="860425" cy="404495"/>
          <wp:effectExtent l="0" t="0" r="0" b="0"/>
          <wp:wrapNone/>
          <wp:docPr id="3" name="Picture 3" descr="CRUK Logo for PRINTED form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UK Logo for PRINTED form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214D0"/>
    <w:multiLevelType w:val="hybridMultilevel"/>
    <w:tmpl w:val="DF44BAF4"/>
    <w:lvl w:ilvl="0" w:tplc="BBE48918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16"/>
    <w:rsid w:val="00027955"/>
    <w:rsid w:val="00115BEB"/>
    <w:rsid w:val="001B4DEF"/>
    <w:rsid w:val="001C1D7D"/>
    <w:rsid w:val="001D1D26"/>
    <w:rsid w:val="00220EC2"/>
    <w:rsid w:val="00244BDC"/>
    <w:rsid w:val="00263836"/>
    <w:rsid w:val="002A63B1"/>
    <w:rsid w:val="002F2EEC"/>
    <w:rsid w:val="00331823"/>
    <w:rsid w:val="00363692"/>
    <w:rsid w:val="004403C5"/>
    <w:rsid w:val="00475944"/>
    <w:rsid w:val="00501D15"/>
    <w:rsid w:val="00517F16"/>
    <w:rsid w:val="005A780C"/>
    <w:rsid w:val="005E5C07"/>
    <w:rsid w:val="00602A80"/>
    <w:rsid w:val="006A560A"/>
    <w:rsid w:val="00911A2B"/>
    <w:rsid w:val="009C6C62"/>
    <w:rsid w:val="00A10C4D"/>
    <w:rsid w:val="00AE0CD4"/>
    <w:rsid w:val="00AF32E1"/>
    <w:rsid w:val="00CE554C"/>
    <w:rsid w:val="00D12F55"/>
    <w:rsid w:val="00E0124D"/>
    <w:rsid w:val="00ED0C6B"/>
    <w:rsid w:val="00F166CA"/>
    <w:rsid w:val="00FB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53E0A6"/>
  <w15:chartTrackingRefBased/>
  <w15:docId w15:val="{B2B0E5D4-453D-4240-BD1D-53A4FD06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Body"/>
    <w:link w:val="Heading3Char"/>
    <w:rsid w:val="00244BDC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2"/>
    </w:pPr>
    <w:rPr>
      <w:rFonts w:ascii="Arial" w:eastAsia="Arial Unicode MS" w:hAnsi="Arial Unicode MS" w:cs="Arial Unicode MS"/>
      <w:b/>
      <w:bCs/>
      <w:color w:val="000000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17F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en-US" w:eastAsia="en-GB"/>
    </w:rPr>
  </w:style>
  <w:style w:type="paragraph" w:customStyle="1" w:styleId="Default">
    <w:name w:val="Default"/>
    <w:rsid w:val="00244B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244BDC"/>
    <w:rPr>
      <w:rFonts w:ascii="Arial" w:eastAsia="Arial Unicode MS" w:hAnsi="Arial Unicode MS" w:cs="Arial Unicode MS"/>
      <w:b/>
      <w:bCs/>
      <w:color w:val="000000"/>
      <w:u w:color="000000"/>
      <w:bdr w:val="nil"/>
      <w:lang w:val="en-US" w:eastAsia="en-GB"/>
    </w:rPr>
  </w:style>
  <w:style w:type="paragraph" w:styleId="BodyText">
    <w:name w:val="Body Text"/>
    <w:link w:val="BodyTextChar"/>
    <w:rsid w:val="00244B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244BDC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nhideWhenUsed/>
    <w:rsid w:val="00602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02A80"/>
  </w:style>
  <w:style w:type="paragraph" w:styleId="Footer">
    <w:name w:val="footer"/>
    <w:basedOn w:val="Normal"/>
    <w:link w:val="FooterChar"/>
    <w:unhideWhenUsed/>
    <w:rsid w:val="00602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A80"/>
  </w:style>
  <w:style w:type="paragraph" w:styleId="BalloonText">
    <w:name w:val="Balloon Text"/>
    <w:basedOn w:val="Normal"/>
    <w:link w:val="BalloonTextChar"/>
    <w:uiPriority w:val="99"/>
    <w:semiHidden/>
    <w:unhideWhenUsed/>
    <w:rsid w:val="001B4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EF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1B4D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5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94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7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Roberts</dc:creator>
  <cp:keywords/>
  <dc:description/>
  <cp:lastModifiedBy>Emma Lawrie</cp:lastModifiedBy>
  <cp:revision>2</cp:revision>
  <cp:lastPrinted>2016-04-13T17:20:00Z</cp:lastPrinted>
  <dcterms:created xsi:type="dcterms:W3CDTF">2016-04-15T08:20:00Z</dcterms:created>
  <dcterms:modified xsi:type="dcterms:W3CDTF">2016-04-15T08:20:00Z</dcterms:modified>
</cp:coreProperties>
</file>