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0161" w14:textId="7C896FCA" w:rsidR="009C1EF4" w:rsidRDefault="002B0424" w:rsidP="003630B2">
      <w:pPr>
        <w:pStyle w:val="Body"/>
        <w:spacing w:before="120" w:after="120"/>
        <w:jc w:val="center"/>
        <w:rPr>
          <w:rFonts w:ascii="Arial" w:eastAsia="Arial" w:hAnsi="Arial" w:cs="Arial"/>
          <w:sz w:val="24"/>
          <w:szCs w:val="24"/>
        </w:rPr>
      </w:pPr>
      <w:r>
        <w:rPr>
          <w:rFonts w:ascii="Arial"/>
          <w:i/>
          <w:iCs/>
          <w:sz w:val="24"/>
          <w:szCs w:val="24"/>
        </w:rPr>
        <w:t xml:space="preserve"> </w:t>
      </w:r>
      <w:r w:rsidR="0033179E">
        <w:rPr>
          <w:rFonts w:ascii="Arial"/>
          <w:i/>
          <w:iCs/>
          <w:sz w:val="24"/>
          <w:szCs w:val="24"/>
        </w:rPr>
        <w:t>(Form to be on hospital/institution headed paper)</w:t>
      </w:r>
    </w:p>
    <w:p w14:paraId="2B999C7D" w14:textId="77777777" w:rsidR="009C1EF4" w:rsidRDefault="0033179E" w:rsidP="003630B2">
      <w:pPr>
        <w:pStyle w:val="Body"/>
        <w:jc w:val="center"/>
        <w:rPr>
          <w:rFonts w:ascii="Arial" w:eastAsia="Arial" w:hAnsi="Arial" w:cs="Arial"/>
          <w:b/>
          <w:bCs/>
          <w:color w:val="333399"/>
          <w:sz w:val="22"/>
          <w:szCs w:val="22"/>
          <w:u w:color="333399"/>
        </w:rPr>
      </w:pPr>
      <w:r>
        <w:rPr>
          <w:rFonts w:ascii="Arial"/>
          <w:b/>
          <w:bCs/>
          <w:sz w:val="22"/>
          <w:szCs w:val="22"/>
        </w:rPr>
        <w:t>PATIENT INFORMATION SHEET</w:t>
      </w:r>
    </w:p>
    <w:p w14:paraId="3F152E5E" w14:textId="2D9C48D7" w:rsidR="009C1EF4" w:rsidRDefault="0033179E" w:rsidP="00F425CC">
      <w:pPr>
        <w:pStyle w:val="Body"/>
        <w:spacing w:after="120"/>
        <w:jc w:val="center"/>
        <w:rPr>
          <w:rFonts w:ascii="Calibri" w:eastAsia="Calibri" w:hAnsi="Calibri" w:cs="Calibri"/>
          <w:sz w:val="22"/>
          <w:szCs w:val="22"/>
        </w:rPr>
      </w:pPr>
      <w:r>
        <w:rPr>
          <w:rFonts w:ascii="Berlin Sans FB Demi" w:eastAsia="Berlin Sans FB Demi" w:hAnsi="Berlin Sans FB Demi" w:cs="Berlin Sans FB Demi"/>
          <w:b/>
          <w:bCs/>
          <w:color w:val="C00000"/>
          <w:sz w:val="28"/>
          <w:szCs w:val="28"/>
          <w:u w:color="C00000"/>
        </w:rPr>
        <w:t>CARDAMON:</w:t>
      </w:r>
      <w:r>
        <w:rPr>
          <w:rFonts w:ascii="Candara"/>
          <w:b/>
          <w:bCs/>
          <w:color w:val="D60093"/>
          <w:u w:color="D60093"/>
        </w:rPr>
        <w:t xml:space="preserve"> </w:t>
      </w:r>
      <w:r w:rsidRPr="00692D49">
        <w:rPr>
          <w:rFonts w:ascii="Arial"/>
          <w:b/>
          <w:sz w:val="22"/>
        </w:rPr>
        <w:t>Carfilzomib/Cyclophosphamide/Dexamethasone with maintenance carfilzomib in untreated transplant-eligible patients with symptomatic MM to evaluate the benefit of upfront ASCT</w:t>
      </w:r>
    </w:p>
    <w:p w14:paraId="7020CBAD" w14:textId="737F378A" w:rsidR="009C1EF4" w:rsidRDefault="0033179E" w:rsidP="00E545DB">
      <w:pPr>
        <w:pStyle w:val="Default"/>
        <w:spacing w:after="120"/>
        <w:rPr>
          <w:sz w:val="22"/>
          <w:szCs w:val="22"/>
        </w:rPr>
      </w:pPr>
      <w:r>
        <w:rPr>
          <w:sz w:val="22"/>
          <w:szCs w:val="22"/>
        </w:rPr>
        <w:t xml:space="preserve">We would like to invite you to take part in a trial.  Before you decide whether or not to take part, one of your </w:t>
      </w:r>
      <w:r w:rsidR="00700D62">
        <w:rPr>
          <w:sz w:val="22"/>
          <w:szCs w:val="22"/>
        </w:rPr>
        <w:t>trial doctor</w:t>
      </w:r>
      <w:r>
        <w:rPr>
          <w:rFonts w:hAnsi="Arial"/>
          <w:sz w:val="22"/>
          <w:szCs w:val="22"/>
        </w:rPr>
        <w:t>’</w:t>
      </w:r>
      <w:r>
        <w:rPr>
          <w:sz w:val="22"/>
          <w:szCs w:val="22"/>
        </w:rPr>
        <w:t>s team will go through this patient information sheet with you and answer any questions you may have so that you fully understand why we are running the trial and what it would involve for you.</w:t>
      </w:r>
    </w:p>
    <w:p w14:paraId="6F9B52F5" w14:textId="2CECF6C3" w:rsidR="009C1EF4" w:rsidRDefault="0033179E" w:rsidP="00E545DB">
      <w:pPr>
        <w:pStyle w:val="Default"/>
        <w:spacing w:after="120"/>
        <w:rPr>
          <w:sz w:val="22"/>
          <w:szCs w:val="22"/>
        </w:rPr>
      </w:pPr>
      <w:r>
        <w:rPr>
          <w:sz w:val="22"/>
          <w:szCs w:val="22"/>
        </w:rPr>
        <w:t>Please take the time to read the information carefully and talk to others about the trial if you wish.  Ask us if there is anything you don</w:t>
      </w:r>
      <w:r>
        <w:rPr>
          <w:rFonts w:hAnsi="Arial"/>
          <w:sz w:val="22"/>
          <w:szCs w:val="22"/>
        </w:rPr>
        <w:t>’</w:t>
      </w:r>
      <w:r>
        <w:rPr>
          <w:sz w:val="22"/>
          <w:szCs w:val="22"/>
        </w:rPr>
        <w:t>t understand or if you would like more information and take your time to</w:t>
      </w:r>
      <w:r w:rsidR="00DD731E">
        <w:rPr>
          <w:sz w:val="22"/>
          <w:szCs w:val="22"/>
        </w:rPr>
        <w:t xml:space="preserve"> </w:t>
      </w:r>
      <w:r>
        <w:rPr>
          <w:sz w:val="22"/>
          <w:szCs w:val="22"/>
        </w:rPr>
        <w:t>decide whether or not you wish to take part.</w:t>
      </w:r>
    </w:p>
    <w:p w14:paraId="57BD40B9" w14:textId="77777777" w:rsidR="009C1EF4" w:rsidRDefault="0033179E" w:rsidP="00E545DB">
      <w:pPr>
        <w:pStyle w:val="Default"/>
        <w:spacing w:after="120"/>
        <w:rPr>
          <w:rFonts w:ascii="Tahoma" w:eastAsia="Tahoma" w:hAnsi="Tahoma" w:cs="Tahoma"/>
          <w:sz w:val="22"/>
          <w:szCs w:val="22"/>
        </w:rPr>
      </w:pPr>
      <w:r>
        <w:rPr>
          <w:sz w:val="22"/>
          <w:szCs w:val="22"/>
        </w:rPr>
        <w:t>This patient information sheet has 2 parts:</w:t>
      </w:r>
    </w:p>
    <w:p w14:paraId="1268CEC7" w14:textId="77777777" w:rsidR="009C1EF4" w:rsidRDefault="0033179E" w:rsidP="00E545DB">
      <w:pPr>
        <w:pStyle w:val="Default"/>
        <w:spacing w:after="120"/>
        <w:rPr>
          <w:sz w:val="22"/>
          <w:szCs w:val="22"/>
        </w:rPr>
      </w:pPr>
      <w:r>
        <w:rPr>
          <w:sz w:val="22"/>
          <w:szCs w:val="22"/>
        </w:rPr>
        <w:t>PART 1 will explain the purpose of the trial and what will happen to you if you decide to take part.</w:t>
      </w:r>
    </w:p>
    <w:p w14:paraId="59D16C67" w14:textId="77777777" w:rsidR="009C1EF4" w:rsidRDefault="0033179E" w:rsidP="00E545DB">
      <w:pPr>
        <w:pStyle w:val="Default"/>
        <w:spacing w:after="120"/>
        <w:rPr>
          <w:sz w:val="22"/>
          <w:szCs w:val="22"/>
        </w:rPr>
      </w:pPr>
      <w:r>
        <w:rPr>
          <w:sz w:val="22"/>
          <w:szCs w:val="22"/>
        </w:rPr>
        <w:t>PART 2 gives you more detailed information about how the trial will be run.</w:t>
      </w:r>
    </w:p>
    <w:p w14:paraId="52388987" w14:textId="77777777" w:rsidR="009C1EF4" w:rsidRDefault="009C1EF4" w:rsidP="005454BC">
      <w:pPr>
        <w:pStyle w:val="Body"/>
        <w:spacing w:after="120"/>
      </w:pPr>
    </w:p>
    <w:p w14:paraId="5E00DF46" w14:textId="77777777" w:rsidR="009C1EF4" w:rsidRDefault="0033179E" w:rsidP="000331F9">
      <w:pPr>
        <w:pStyle w:val="Heading1"/>
      </w:pPr>
      <w:r>
        <w:t>PART 1</w:t>
      </w:r>
    </w:p>
    <w:p w14:paraId="62827B76" w14:textId="77777777" w:rsidR="009C1EF4" w:rsidRPr="000331F9" w:rsidRDefault="0033179E" w:rsidP="000331F9">
      <w:pPr>
        <w:pStyle w:val="Heading2"/>
        <w:spacing w:before="240" w:after="120"/>
        <w:rPr>
          <w:rFonts w:hAnsi="Arial"/>
          <w:b/>
          <w:sz w:val="22"/>
        </w:rPr>
      </w:pPr>
      <w:r w:rsidRPr="000331F9">
        <w:rPr>
          <w:rFonts w:hAnsi="Arial"/>
          <w:b/>
          <w:sz w:val="22"/>
        </w:rPr>
        <w:t>What is the purpose of the trial?</w:t>
      </w:r>
    </w:p>
    <w:p w14:paraId="71269B9C" w14:textId="78E0BC25" w:rsidR="009C1EF4" w:rsidRDefault="0033179E" w:rsidP="000331F9">
      <w:pPr>
        <w:pStyle w:val="NoSpacing"/>
        <w:jc w:val="both"/>
        <w:rPr>
          <w:rFonts w:eastAsia="Arial" w:cs="Arial"/>
        </w:rPr>
      </w:pPr>
      <w:r>
        <w:t>Multiple Myeloma is a cancer of the bone marrow that is treatable, but not usually curable.  In routine practice, patients who are young and fit enough are treated with chemotherapy (sometimes called induction chemotherapy) for around 6 months.  Patients who</w:t>
      </w:r>
      <w:r>
        <w:rPr>
          <w:lang w:val="nl-NL"/>
        </w:rPr>
        <w:t xml:space="preserve"> respond </w:t>
      </w:r>
      <w:r>
        <w:t>to induction chemotherapy with at least a partial response (defined as 50% reduction in the myeloma protein, called a paraprotein), may proceed to a stem cell transplant using the patient’s own stem cells (</w:t>
      </w:r>
      <w:r w:rsidRPr="004F57F4">
        <w:rPr>
          <w:lang w:val="en-GB"/>
        </w:rPr>
        <w:t xml:space="preserve">Autologous Stem Cell Transplant). </w:t>
      </w:r>
      <w:r>
        <w:t xml:space="preserve">This is the treatment you would receive if you were not in this clinical trial.  </w:t>
      </w:r>
    </w:p>
    <w:p w14:paraId="58033088" w14:textId="488AE3FD" w:rsidR="009C1EF4" w:rsidRDefault="0033179E" w:rsidP="000331F9">
      <w:pPr>
        <w:pStyle w:val="NoSpacing"/>
        <w:jc w:val="both"/>
        <w:rPr>
          <w:rFonts w:eastAsia="Arial" w:cs="Arial"/>
        </w:rPr>
      </w:pPr>
      <w:r w:rsidRPr="004F57F4">
        <w:rPr>
          <w:lang w:val="en-GB"/>
        </w:rPr>
        <w:t xml:space="preserve">Autologous Stem Cell Transplant (or </w:t>
      </w:r>
      <w:r>
        <w:t xml:space="preserve">stem cell transplant) is used after initial chemotherapy treatment because it was shown in studies carried out 15-20 years ago to increase remission time, and overall survival.  Those studies were all done using induction </w:t>
      </w:r>
      <w:r w:rsidR="00B76CE6">
        <w:t>treatment combinations</w:t>
      </w:r>
      <w:r>
        <w:t>,</w:t>
      </w:r>
      <w:r w:rsidR="00B76CE6">
        <w:t xml:space="preserve"> known as regimens, </w:t>
      </w:r>
      <w:r>
        <w:t xml:space="preserve">which are no longer used today, because we have new and more effective </w:t>
      </w:r>
      <w:r w:rsidRPr="008E50DE">
        <w:t>regimens containing n</w:t>
      </w:r>
      <w:r w:rsidR="00400889" w:rsidRPr="008E50DE">
        <w:t>ew</w:t>
      </w:r>
      <w:r>
        <w:t xml:space="preserve"> drugs to treat patients with newly diagnosed myeloma.  Patients treated with these new regimens are able to achieve better responses than was previously possible with </w:t>
      </w:r>
      <w:r>
        <w:rPr>
          <w:lang w:val="da-DK"/>
        </w:rPr>
        <w:t xml:space="preserve">older </w:t>
      </w:r>
      <w:r>
        <w:t xml:space="preserve">traditional regimens, and many also achieve a complete response (complete disappearance of the myeloma </w:t>
      </w:r>
      <w:proofErr w:type="spellStart"/>
      <w:r>
        <w:rPr>
          <w:lang w:val="es-ES_tradnl"/>
        </w:rPr>
        <w:t>paraprotein</w:t>
      </w:r>
      <w:proofErr w:type="spellEnd"/>
      <w:r>
        <w:t xml:space="preserve">). </w:t>
      </w:r>
    </w:p>
    <w:p w14:paraId="63E92F5C" w14:textId="256A445C" w:rsidR="009C1EF4" w:rsidRDefault="0033179E" w:rsidP="000331F9">
      <w:pPr>
        <w:pStyle w:val="NoSpacing"/>
        <w:jc w:val="both"/>
        <w:rPr>
          <w:rFonts w:eastAsia="Arial" w:cs="Arial"/>
        </w:rPr>
      </w:pPr>
      <w:r>
        <w:t xml:space="preserve">The purpose of this clinical trial is to find out if patients who are treated on these new regimens will benefit from proceeding straight onto a stem cell transplant. It </w:t>
      </w:r>
      <w:r w:rsidRPr="004F57F4">
        <w:rPr>
          <w:lang w:val="en-GB"/>
        </w:rPr>
        <w:t>is possible</w:t>
      </w:r>
      <w:r>
        <w:t xml:space="preserve"> that patients who respond to a </w:t>
      </w:r>
      <w:r w:rsidR="00400889" w:rsidRPr="008E50DE">
        <w:t>new</w:t>
      </w:r>
      <w:r>
        <w:t xml:space="preserve"> drug containing regimen will obtain most benefit from their stem cells if these stem cells are frozen and stored, so that they can be used at a later date when their disease relapses. </w:t>
      </w:r>
    </w:p>
    <w:p w14:paraId="12F2B7B0" w14:textId="78CD42A7" w:rsidR="009C1EF4" w:rsidRPr="000331F9" w:rsidRDefault="0033179E" w:rsidP="000331F9">
      <w:pPr>
        <w:pStyle w:val="Heading2"/>
        <w:spacing w:before="240" w:after="120"/>
        <w:rPr>
          <w:rFonts w:hAnsi="Arial"/>
          <w:b/>
          <w:sz w:val="22"/>
        </w:rPr>
      </w:pPr>
      <w:r w:rsidRPr="000331F9">
        <w:rPr>
          <w:rFonts w:hAnsi="Arial"/>
          <w:b/>
          <w:sz w:val="22"/>
        </w:rPr>
        <w:t>How will patients be treated on the trial?</w:t>
      </w:r>
    </w:p>
    <w:p w14:paraId="047D9084" w14:textId="3E27DD0D" w:rsidR="009C1EF4" w:rsidRDefault="0033179E" w:rsidP="000331F9">
      <w:pPr>
        <w:pStyle w:val="NoSpacing"/>
        <w:jc w:val="both"/>
        <w:rPr>
          <w:rFonts w:eastAsia="Arial" w:cs="Arial"/>
        </w:rPr>
      </w:pPr>
      <w:r>
        <w:t xml:space="preserve">Patients will be treated with a new induction regimen containing Carfilzomib, combined with 2 standard drugs, Cyclophosphamide and Dexamethasone.  After completing induction chemotherapy, provided they have responded, patients will have their </w:t>
      </w:r>
      <w:r>
        <w:rPr>
          <w:lang w:val="pt-PT"/>
        </w:rPr>
        <w:t>stem cell</w:t>
      </w:r>
      <w:r>
        <w:t>s harvested.  P</w:t>
      </w:r>
      <w:proofErr w:type="spellStart"/>
      <w:r w:rsidRPr="004F57F4">
        <w:rPr>
          <w:lang w:val="en-GB"/>
        </w:rPr>
        <w:t>atients</w:t>
      </w:r>
      <w:proofErr w:type="spellEnd"/>
      <w:r w:rsidRPr="004F57F4">
        <w:rPr>
          <w:lang w:val="en-GB"/>
        </w:rPr>
        <w:t xml:space="preserve"> </w:t>
      </w:r>
      <w:r>
        <w:t>will then be randomly allocated to receive either a stem cell transplant</w:t>
      </w:r>
      <w:r w:rsidR="008F68D0">
        <w:t>, using their own cells,</w:t>
      </w:r>
      <w:r>
        <w:t xml:space="preserve"> or consolidation therapy</w:t>
      </w:r>
      <w:r w:rsidR="008F68D0">
        <w:t xml:space="preserve"> (</w:t>
      </w:r>
      <w:r>
        <w:t>4 more cycles of chemotherapy similar to the induction regimen</w:t>
      </w:r>
      <w:r w:rsidR="008F68D0">
        <w:t>)</w:t>
      </w:r>
      <w:r>
        <w:t>.  We will compare the outcome of patients who receive a transplant versus those patients who instead receive consolidation therapy.</w:t>
      </w:r>
    </w:p>
    <w:p w14:paraId="71573509" w14:textId="444E53FF" w:rsidR="009C1EF4" w:rsidRDefault="0033179E" w:rsidP="000331F9">
      <w:pPr>
        <w:pStyle w:val="NoSpacing"/>
        <w:jc w:val="both"/>
        <w:rPr>
          <w:rFonts w:eastAsia="Arial" w:cs="Arial"/>
        </w:rPr>
      </w:pPr>
      <w:r>
        <w:t>After patients have completed either the consolidation treatment or stem cell transplant they will also be given maintenance treatment for 18 months.  The aim of maintenance treatment is to prolong the period of remission, and delay the time to relapse.</w:t>
      </w:r>
    </w:p>
    <w:p w14:paraId="0B231513" w14:textId="77777777" w:rsidR="009C1EF4" w:rsidRPr="000331F9" w:rsidRDefault="0033179E" w:rsidP="000331F9">
      <w:pPr>
        <w:pStyle w:val="Heading2"/>
        <w:spacing w:before="240" w:after="120"/>
        <w:rPr>
          <w:rFonts w:hAnsi="Arial"/>
          <w:b/>
          <w:sz w:val="22"/>
        </w:rPr>
      </w:pPr>
      <w:r w:rsidRPr="000331F9">
        <w:rPr>
          <w:rFonts w:hAnsi="Arial"/>
          <w:b/>
          <w:sz w:val="22"/>
        </w:rPr>
        <w:t>What is Carfilzomib?</w:t>
      </w:r>
    </w:p>
    <w:p w14:paraId="66ACCC26" w14:textId="387CC94C" w:rsidR="009C1EF4" w:rsidRDefault="0033179E" w:rsidP="000331F9">
      <w:pPr>
        <w:pStyle w:val="NoSpacing"/>
        <w:jc w:val="both"/>
        <w:rPr>
          <w:rFonts w:eastAsia="Arial" w:cs="Arial"/>
        </w:rPr>
      </w:pPr>
      <w:r>
        <w:t>Carfilzomib is a drug that is licensed in the</w:t>
      </w:r>
      <w:r w:rsidR="00176F35">
        <w:t xml:space="preserve"> UK</w:t>
      </w:r>
      <w:r>
        <w:t xml:space="preserve"> for patients with advanced multiple myeloma, and is approved by the </w:t>
      </w:r>
      <w:r w:rsidR="00176F35">
        <w:t>National Institute for Health and Care Excellence</w:t>
      </w:r>
      <w:r>
        <w:t xml:space="preserve"> (</w:t>
      </w:r>
      <w:r w:rsidR="00176F35">
        <w:t>NICE</w:t>
      </w:r>
      <w:r>
        <w:t xml:space="preserve">) in these patients only. </w:t>
      </w:r>
      <w:r w:rsidR="00176F35">
        <w:t>It is not currently available to newly diagnosed patients</w:t>
      </w:r>
      <w:r w:rsidR="006F103B">
        <w:t xml:space="preserve"> in the UK</w:t>
      </w:r>
      <w:r w:rsidR="00176F35">
        <w:t xml:space="preserve">, other than to those participating in a clinical trial. </w:t>
      </w:r>
      <w:r w:rsidR="00EB6BDA">
        <w:lastRenderedPageBreak/>
        <w:t>In a</w:t>
      </w:r>
      <w:r w:rsidR="006F103B">
        <w:t xml:space="preserve"> </w:t>
      </w:r>
      <w:proofErr w:type="gramStart"/>
      <w:r w:rsidR="006F103B">
        <w:t>clinical trials</w:t>
      </w:r>
      <w:proofErr w:type="gramEnd"/>
      <w:r w:rsidR="00EB6BDA">
        <w:t xml:space="preserve"> setting</w:t>
      </w:r>
      <w:r w:rsidR="006F103B">
        <w:t>, c</w:t>
      </w:r>
      <w:r>
        <w:t xml:space="preserve">arfilzomib has been used to treat more than </w:t>
      </w:r>
      <w:r w:rsidR="002C43AB">
        <w:t>9</w:t>
      </w:r>
      <w:r>
        <w:t xml:space="preserve">000 myeloma patients world-wide with both relapsed and newly diagnosed myeloma. Carfilzomib is similar to another drug called bortezomib which is used frequently to treat myeloma.  If you </w:t>
      </w:r>
      <w:r>
        <w:rPr>
          <w:lang w:val="pt-PT"/>
        </w:rPr>
        <w:t>do not</w:t>
      </w:r>
      <w:r>
        <w:t xml:space="preserve"> take part in this clinical trial, you are likely to receive treatment with a bortezomib regimen.  Both bortezomib and carfilzomib work by preventing breakdown of abnormal proteins in cancer cells, causing the cells to die. Carfilzomib is structurally different from bortezomib and it has </w:t>
      </w:r>
      <w:r w:rsidR="001843B1">
        <w:t xml:space="preserve">only rarely been </w:t>
      </w:r>
      <w:r>
        <w:t xml:space="preserve">reported to </w:t>
      </w:r>
      <w:r w:rsidR="001843B1">
        <w:t>be</w:t>
      </w:r>
      <w:r>
        <w:t xml:space="preserve"> associated </w:t>
      </w:r>
      <w:r w:rsidR="001843B1">
        <w:t xml:space="preserve">with the </w:t>
      </w:r>
      <w:r>
        <w:t>side effect of peripheral neuropathy (pins &amp; needles/numbness in extremities) whic</w:t>
      </w:r>
      <w:r w:rsidR="001843B1">
        <w:t>h</w:t>
      </w:r>
      <w:r>
        <w:t xml:space="preserve"> patients have experienced during bortezomib treatment, and which can be uncomfortable and painful.</w:t>
      </w:r>
    </w:p>
    <w:p w14:paraId="1908115F" w14:textId="29916A49" w:rsidR="009C1EF4" w:rsidRDefault="0033179E" w:rsidP="000331F9">
      <w:pPr>
        <w:pStyle w:val="NoSpacing"/>
        <w:jc w:val="both"/>
        <w:rPr>
          <w:rFonts w:eastAsia="Arial" w:cs="Arial"/>
        </w:rPr>
      </w:pPr>
      <w:r>
        <w:t xml:space="preserve">Several studies using Carfilzomib in relapsed patients have shown that it is an effective treatment, and more patients achieve better and longer responses than with current available treatments.  Carfilzomib has also been used to treat newly diagnosed patients, where it has been reported to be well tolerated, and with no associated neuropathy.  In the UK, Carfilzomib has recently been included as a treatment arm on the national Myeloma XI </w:t>
      </w:r>
      <w:r w:rsidR="0089323A">
        <w:t>trial</w:t>
      </w:r>
      <w:r>
        <w:t xml:space="preserve"> for newly diagnosed myeloma patients, and Carfilzomib is also being used in clinical trials in patients with relapsed myeloma.</w:t>
      </w:r>
    </w:p>
    <w:p w14:paraId="3EA2A438" w14:textId="5FF7EDC7" w:rsidR="009C1EF4" w:rsidRPr="000331F9" w:rsidRDefault="0033179E" w:rsidP="000331F9">
      <w:pPr>
        <w:pStyle w:val="Heading2"/>
        <w:spacing w:before="240" w:after="120"/>
        <w:rPr>
          <w:rFonts w:hAnsi="Arial"/>
          <w:b/>
          <w:sz w:val="22"/>
        </w:rPr>
      </w:pPr>
      <w:r w:rsidRPr="000331F9">
        <w:rPr>
          <w:rFonts w:hAnsi="Arial"/>
          <w:b/>
          <w:sz w:val="22"/>
        </w:rPr>
        <w:t>What else is new in this trial?</w:t>
      </w:r>
    </w:p>
    <w:p w14:paraId="0082D9AE" w14:textId="77777777" w:rsidR="009C1EF4" w:rsidRDefault="0033179E" w:rsidP="000331F9">
      <w:pPr>
        <w:pStyle w:val="NoSpacing"/>
        <w:jc w:val="both"/>
        <w:rPr>
          <w:rFonts w:eastAsia="Arial" w:cs="Arial"/>
        </w:rPr>
      </w:pPr>
      <w:r>
        <w:t xml:space="preserve">When </w:t>
      </w:r>
      <w:r w:rsidRPr="004F57F4">
        <w:rPr>
          <w:lang w:val="en-GB"/>
        </w:rPr>
        <w:t xml:space="preserve">patients </w:t>
      </w:r>
      <w:r>
        <w:t xml:space="preserve">have recovered from their stem cell transplant, or have completed consolidation with chemotherapy, they will receive maintenance therapy with Carfilzomib, given on its own.  Maintenance therapy has been studied in clinical trials, but is not licensed in the UK and hence not available outside a clinical trial.   </w:t>
      </w:r>
    </w:p>
    <w:p w14:paraId="214AA3D9" w14:textId="7BE7C1AA" w:rsidR="009C1EF4" w:rsidRDefault="0033179E" w:rsidP="000331F9">
      <w:pPr>
        <w:pStyle w:val="NoSpacing"/>
        <w:jc w:val="both"/>
        <w:rPr>
          <w:rFonts w:eastAsia="Arial" w:cs="Arial"/>
        </w:rPr>
      </w:pPr>
      <w:r>
        <w:t>In summary</w:t>
      </w:r>
      <w:r w:rsidR="005D3D4F">
        <w:t>,</w:t>
      </w:r>
      <w:r>
        <w:t xml:space="preserve"> the purpose of the CARDAMON </w:t>
      </w:r>
      <w:r w:rsidR="0089323A">
        <w:t>trial</w:t>
      </w:r>
      <w:r>
        <w:t xml:space="preserve"> is:</w:t>
      </w:r>
    </w:p>
    <w:p w14:paraId="0B9EBD2F" w14:textId="1A581484" w:rsidR="009C1EF4" w:rsidRDefault="0033179E" w:rsidP="000331F9">
      <w:pPr>
        <w:pStyle w:val="Body"/>
        <w:numPr>
          <w:ilvl w:val="0"/>
          <w:numId w:val="1"/>
        </w:numPr>
        <w:tabs>
          <w:tab w:val="clear" w:pos="720"/>
          <w:tab w:val="num" w:pos="687"/>
        </w:tabs>
        <w:spacing w:after="120"/>
        <w:ind w:left="687" w:hanging="327"/>
        <w:jc w:val="both"/>
        <w:rPr>
          <w:rFonts w:ascii="Arial" w:eastAsia="Arial" w:hAnsi="Arial" w:cs="Arial"/>
        </w:rPr>
      </w:pPr>
      <w:r>
        <w:rPr>
          <w:rFonts w:ascii="Arial"/>
          <w:sz w:val="22"/>
          <w:szCs w:val="22"/>
        </w:rPr>
        <w:t xml:space="preserve">to confirm the benefit and safety of a new treatment regimen that includes Carfilzomib plus </w:t>
      </w:r>
      <w:r w:rsidR="008F68D0">
        <w:rPr>
          <w:rFonts w:ascii="Arial"/>
          <w:sz w:val="22"/>
          <w:szCs w:val="22"/>
        </w:rPr>
        <w:t xml:space="preserve">two </w:t>
      </w:r>
      <w:r>
        <w:rPr>
          <w:rFonts w:ascii="Arial"/>
          <w:sz w:val="22"/>
          <w:szCs w:val="22"/>
        </w:rPr>
        <w:t xml:space="preserve">standard chemotherapy drugs used for the treatment of Multiple Myeloma, </w:t>
      </w:r>
    </w:p>
    <w:p w14:paraId="63CC7A6E" w14:textId="05D09A1F" w:rsidR="009C1EF4" w:rsidRDefault="0033179E" w:rsidP="000331F9">
      <w:pPr>
        <w:pStyle w:val="Body"/>
        <w:numPr>
          <w:ilvl w:val="0"/>
          <w:numId w:val="2"/>
        </w:numPr>
        <w:tabs>
          <w:tab w:val="clear" w:pos="720"/>
          <w:tab w:val="num" w:pos="687"/>
        </w:tabs>
        <w:spacing w:after="120"/>
        <w:ind w:left="687" w:hanging="327"/>
        <w:jc w:val="both"/>
        <w:rPr>
          <w:rFonts w:ascii="Arial" w:eastAsia="Arial" w:hAnsi="Arial" w:cs="Arial"/>
        </w:rPr>
      </w:pPr>
      <w:r>
        <w:rPr>
          <w:rFonts w:ascii="Arial"/>
          <w:sz w:val="22"/>
          <w:szCs w:val="22"/>
        </w:rPr>
        <w:t xml:space="preserve">to investigate whether patients responding to this new Carfilzomib-containing induction regimen are able to maintain a long remission period without having an Autologous Stem Cell Transplant </w:t>
      </w:r>
      <w:r>
        <w:rPr>
          <w:rFonts w:hAnsi="Arial"/>
          <w:sz w:val="22"/>
          <w:szCs w:val="22"/>
        </w:rPr>
        <w:t>‘</w:t>
      </w:r>
      <w:r>
        <w:rPr>
          <w:rFonts w:ascii="Arial"/>
          <w:sz w:val="22"/>
          <w:szCs w:val="22"/>
        </w:rPr>
        <w:t>up-front</w:t>
      </w:r>
      <w:r>
        <w:rPr>
          <w:rFonts w:hAnsi="Arial"/>
          <w:sz w:val="22"/>
          <w:szCs w:val="22"/>
        </w:rPr>
        <w:t>’</w:t>
      </w:r>
      <w:r>
        <w:rPr>
          <w:rFonts w:ascii="Arial"/>
          <w:sz w:val="22"/>
          <w:szCs w:val="22"/>
        </w:rPr>
        <w:t xml:space="preserve">, and </w:t>
      </w:r>
    </w:p>
    <w:p w14:paraId="3681BD4E" w14:textId="7D5CD6AE" w:rsidR="009C1EF4" w:rsidRDefault="0033179E" w:rsidP="000331F9">
      <w:pPr>
        <w:pStyle w:val="Body"/>
        <w:numPr>
          <w:ilvl w:val="0"/>
          <w:numId w:val="3"/>
        </w:numPr>
        <w:tabs>
          <w:tab w:val="clear" w:pos="720"/>
          <w:tab w:val="num" w:pos="687"/>
        </w:tabs>
        <w:spacing w:after="120"/>
        <w:ind w:left="687" w:hanging="327"/>
        <w:rPr>
          <w:rFonts w:ascii="Arial" w:eastAsia="Arial" w:hAnsi="Arial" w:cs="Arial"/>
        </w:rPr>
      </w:pPr>
      <w:r>
        <w:rPr>
          <w:rFonts w:ascii="Arial"/>
          <w:sz w:val="22"/>
          <w:szCs w:val="22"/>
        </w:rPr>
        <w:t xml:space="preserve">to find out how </w:t>
      </w:r>
      <w:r w:rsidRPr="004F57F4">
        <w:rPr>
          <w:rFonts w:ascii="Arial"/>
          <w:sz w:val="22"/>
          <w:szCs w:val="22"/>
          <w:lang w:val="en-GB"/>
        </w:rPr>
        <w:t>maintenance</w:t>
      </w:r>
      <w:r>
        <w:rPr>
          <w:rFonts w:ascii="Arial"/>
          <w:sz w:val="22"/>
          <w:szCs w:val="22"/>
        </w:rPr>
        <w:t xml:space="preserve"> therapy with Ca</w:t>
      </w:r>
      <w:r w:rsidR="0002236B">
        <w:rPr>
          <w:rFonts w:ascii="Arial"/>
          <w:sz w:val="22"/>
          <w:szCs w:val="22"/>
        </w:rPr>
        <w:t>r</w:t>
      </w:r>
      <w:r>
        <w:rPr>
          <w:rFonts w:ascii="Arial"/>
          <w:sz w:val="22"/>
          <w:szCs w:val="22"/>
        </w:rPr>
        <w:t xml:space="preserve">filzomib can improve disease response </w:t>
      </w:r>
    </w:p>
    <w:p w14:paraId="2E675C74" w14:textId="77777777" w:rsidR="009C1EF4" w:rsidRPr="000331F9" w:rsidRDefault="0033179E" w:rsidP="000331F9">
      <w:pPr>
        <w:pStyle w:val="Heading2"/>
        <w:spacing w:before="240" w:after="120"/>
        <w:rPr>
          <w:rFonts w:hAnsi="Arial"/>
          <w:b/>
          <w:sz w:val="22"/>
        </w:rPr>
      </w:pPr>
      <w:r w:rsidRPr="000331F9">
        <w:rPr>
          <w:rFonts w:hAnsi="Arial"/>
          <w:b/>
          <w:sz w:val="22"/>
        </w:rPr>
        <w:t>Why have I been invited?</w:t>
      </w:r>
    </w:p>
    <w:p w14:paraId="4E5294CC" w14:textId="0F5EF8D1" w:rsidR="009C1EF4" w:rsidRDefault="0033179E" w:rsidP="000331F9">
      <w:pPr>
        <w:pStyle w:val="Body"/>
        <w:spacing w:after="120"/>
        <w:jc w:val="both"/>
        <w:rPr>
          <w:rFonts w:ascii="Arial" w:eastAsia="Arial" w:hAnsi="Arial" w:cs="Arial"/>
          <w:sz w:val="22"/>
          <w:szCs w:val="22"/>
        </w:rPr>
      </w:pPr>
      <w:r>
        <w:rPr>
          <w:rFonts w:ascii="Arial"/>
          <w:sz w:val="22"/>
          <w:szCs w:val="22"/>
        </w:rPr>
        <w:t xml:space="preserve">You have been diagnosed with Multiple Myeloma and your </w:t>
      </w:r>
      <w:r w:rsidR="00700D62">
        <w:rPr>
          <w:rFonts w:ascii="Arial"/>
          <w:sz w:val="22"/>
          <w:szCs w:val="22"/>
        </w:rPr>
        <w:t>trial doctor</w:t>
      </w:r>
      <w:r>
        <w:rPr>
          <w:rFonts w:ascii="Arial"/>
          <w:sz w:val="22"/>
          <w:szCs w:val="22"/>
        </w:rPr>
        <w:t xml:space="preserve"> thinks you may be suitable for an Autologous Stem Cell Transplant but you have not yet had any treatment for this disease. </w:t>
      </w:r>
    </w:p>
    <w:p w14:paraId="4F99DBF0" w14:textId="37606CC1" w:rsidR="009C1EF4" w:rsidRDefault="0033179E" w:rsidP="000331F9">
      <w:pPr>
        <w:pStyle w:val="Body"/>
        <w:spacing w:after="120"/>
        <w:jc w:val="both"/>
        <w:rPr>
          <w:rFonts w:ascii="Arial" w:eastAsia="Arial" w:hAnsi="Arial" w:cs="Arial"/>
          <w:sz w:val="22"/>
          <w:szCs w:val="22"/>
        </w:rPr>
      </w:pPr>
      <w:r>
        <w:rPr>
          <w:rFonts w:ascii="Arial"/>
          <w:sz w:val="22"/>
          <w:szCs w:val="22"/>
        </w:rPr>
        <w:t xml:space="preserve">As in all clinical trials you can participate only if your illness makes you suitable for inclusion in this </w:t>
      </w:r>
      <w:r w:rsidR="0089323A">
        <w:rPr>
          <w:rFonts w:ascii="Arial"/>
          <w:sz w:val="22"/>
          <w:szCs w:val="22"/>
        </w:rPr>
        <w:t>trial</w:t>
      </w:r>
      <w:r>
        <w:rPr>
          <w:rFonts w:ascii="Arial"/>
          <w:sz w:val="22"/>
          <w:szCs w:val="22"/>
        </w:rPr>
        <w:t xml:space="preserve">, if so, your </w:t>
      </w:r>
      <w:r w:rsidR="00700D62">
        <w:rPr>
          <w:rFonts w:ascii="Arial"/>
          <w:sz w:val="22"/>
          <w:szCs w:val="22"/>
        </w:rPr>
        <w:t>trial doctor</w:t>
      </w:r>
      <w:r>
        <w:rPr>
          <w:rFonts w:ascii="Arial"/>
          <w:sz w:val="22"/>
          <w:szCs w:val="22"/>
        </w:rPr>
        <w:t xml:space="preserve"> will discuss this with you.  Your </w:t>
      </w:r>
      <w:r w:rsidR="00700D62">
        <w:rPr>
          <w:rFonts w:ascii="Arial"/>
          <w:sz w:val="22"/>
          <w:szCs w:val="22"/>
        </w:rPr>
        <w:t>trial doctor</w:t>
      </w:r>
      <w:r>
        <w:rPr>
          <w:rFonts w:ascii="Arial"/>
          <w:sz w:val="22"/>
          <w:szCs w:val="22"/>
        </w:rPr>
        <w:t xml:space="preserve"> will </w:t>
      </w:r>
      <w:proofErr w:type="gramStart"/>
      <w:r>
        <w:rPr>
          <w:rFonts w:ascii="Arial"/>
          <w:sz w:val="22"/>
          <w:szCs w:val="22"/>
        </w:rPr>
        <w:t>take into account</w:t>
      </w:r>
      <w:proofErr w:type="gramEnd"/>
      <w:r>
        <w:rPr>
          <w:rFonts w:ascii="Arial"/>
          <w:sz w:val="22"/>
          <w:szCs w:val="22"/>
        </w:rPr>
        <w:t xml:space="preserve"> your disease and general health in deciding whether you will be able to take part.</w:t>
      </w:r>
    </w:p>
    <w:p w14:paraId="376E1127" w14:textId="77777777" w:rsidR="009C1EF4" w:rsidRDefault="0033179E" w:rsidP="000331F9">
      <w:pPr>
        <w:pStyle w:val="Body"/>
        <w:spacing w:after="120"/>
        <w:jc w:val="both"/>
        <w:rPr>
          <w:rFonts w:ascii="Arial" w:eastAsia="Arial" w:hAnsi="Arial" w:cs="Arial"/>
          <w:sz w:val="22"/>
          <w:szCs w:val="22"/>
        </w:rPr>
      </w:pPr>
      <w:r>
        <w:rPr>
          <w:rFonts w:ascii="Arial"/>
          <w:sz w:val="22"/>
          <w:szCs w:val="22"/>
        </w:rPr>
        <w:t xml:space="preserve">Patients from hospitals all over the UK will take part in the trial. We expect about 280 patients will be included in the trial.  </w:t>
      </w:r>
    </w:p>
    <w:p w14:paraId="2F083838" w14:textId="77777777" w:rsidR="009C1EF4" w:rsidRPr="000331F9" w:rsidRDefault="0033179E" w:rsidP="000331F9">
      <w:pPr>
        <w:pStyle w:val="Heading2"/>
        <w:spacing w:before="240" w:after="120"/>
        <w:rPr>
          <w:rFonts w:hAnsi="Arial"/>
          <w:b/>
          <w:sz w:val="22"/>
        </w:rPr>
      </w:pPr>
      <w:r w:rsidRPr="000331F9">
        <w:rPr>
          <w:rFonts w:hAnsi="Arial"/>
          <w:b/>
          <w:sz w:val="22"/>
        </w:rPr>
        <w:t>Do I have to take part?</w:t>
      </w:r>
    </w:p>
    <w:p w14:paraId="69617DAE" w14:textId="77777777" w:rsidR="009C1EF4" w:rsidRDefault="0033179E" w:rsidP="000331F9">
      <w:pPr>
        <w:pStyle w:val="Body"/>
        <w:spacing w:after="120"/>
        <w:jc w:val="both"/>
        <w:rPr>
          <w:rFonts w:ascii="Arial"/>
          <w:sz w:val="22"/>
          <w:szCs w:val="22"/>
        </w:rPr>
      </w:pPr>
      <w:r>
        <w:rPr>
          <w:rFonts w:ascii="Arial"/>
          <w:sz w:val="22"/>
          <w:szCs w:val="22"/>
        </w:rPr>
        <w:t xml:space="preserve">No. It is up to you to decide whether or not to take part in the trial.  We will describe what would be involved and go through this patient information sheet with you, which is yours to take away so that you have the opportunity to read it carefully and discuss the trial with others if you wish.  </w:t>
      </w:r>
    </w:p>
    <w:p w14:paraId="68AC7036" w14:textId="2D6CEFE5" w:rsidR="009C1EF4" w:rsidRPr="000331F9" w:rsidRDefault="0033179E" w:rsidP="000331F9">
      <w:pPr>
        <w:pStyle w:val="Heading2"/>
        <w:spacing w:before="240" w:after="120"/>
        <w:rPr>
          <w:rFonts w:hAnsi="Arial"/>
          <w:b/>
          <w:sz w:val="22"/>
        </w:rPr>
      </w:pPr>
      <w:r w:rsidRPr="000331F9">
        <w:rPr>
          <w:rFonts w:hAnsi="Arial"/>
          <w:b/>
          <w:sz w:val="22"/>
        </w:rPr>
        <w:t>What will happen to me if I take part?</w:t>
      </w:r>
    </w:p>
    <w:p w14:paraId="1F510C1D" w14:textId="18885F95" w:rsidR="009C1EF4" w:rsidRPr="000331F9" w:rsidRDefault="0033179E" w:rsidP="000331F9">
      <w:pPr>
        <w:pStyle w:val="Heading3"/>
        <w:rPr>
          <w:rFonts w:hAnsi="Arial"/>
          <w:b w:val="0"/>
          <w:u w:val="single"/>
        </w:rPr>
      </w:pPr>
      <w:r w:rsidRPr="000331F9">
        <w:rPr>
          <w:rFonts w:hAnsi="Arial"/>
          <w:b w:val="0"/>
          <w:u w:val="single"/>
        </w:rPr>
        <w:t xml:space="preserve">A description of what will happen and a flowchart of the </w:t>
      </w:r>
      <w:r w:rsidR="0089323A" w:rsidRPr="000331F9">
        <w:rPr>
          <w:rFonts w:hAnsi="Arial"/>
          <w:b w:val="0"/>
          <w:u w:val="single"/>
        </w:rPr>
        <w:t>trial</w:t>
      </w:r>
      <w:r w:rsidR="00036169" w:rsidRPr="000331F9">
        <w:rPr>
          <w:rFonts w:hAnsi="Arial"/>
          <w:b w:val="0"/>
          <w:u w:val="single"/>
        </w:rPr>
        <w:t xml:space="preserve"> visits is given below. </w:t>
      </w:r>
      <w:r w:rsidRPr="000331F9">
        <w:rPr>
          <w:rFonts w:hAnsi="Arial"/>
          <w:b w:val="0"/>
          <w:u w:val="single"/>
        </w:rPr>
        <w:t xml:space="preserve"> </w:t>
      </w:r>
    </w:p>
    <w:p w14:paraId="59C41E68" w14:textId="156C9199" w:rsidR="009C1EF4" w:rsidRDefault="0033179E" w:rsidP="000331F9">
      <w:pPr>
        <w:pStyle w:val="Heading4"/>
        <w:rPr>
          <w:rFonts w:eastAsia="Arial" w:cs="Arial"/>
        </w:rPr>
      </w:pPr>
      <w:r>
        <w:t xml:space="preserve"> Consent &amp; Eligibility</w:t>
      </w:r>
      <w:r w:rsidR="00834C6E">
        <w:t xml:space="preserve"> Tests</w:t>
      </w:r>
    </w:p>
    <w:p w14:paraId="5473792B" w14:textId="5AB72881" w:rsidR="009C1EF4" w:rsidRDefault="0033179E" w:rsidP="000331F9">
      <w:pPr>
        <w:pStyle w:val="Body"/>
        <w:spacing w:after="120"/>
        <w:jc w:val="both"/>
        <w:rPr>
          <w:rFonts w:ascii="Arial" w:eastAsia="Arial" w:hAnsi="Arial" w:cs="Arial"/>
          <w:sz w:val="22"/>
          <w:szCs w:val="22"/>
        </w:rPr>
      </w:pPr>
      <w:r>
        <w:rPr>
          <w:rFonts w:ascii="Arial"/>
          <w:sz w:val="22"/>
          <w:szCs w:val="22"/>
        </w:rPr>
        <w:t xml:space="preserve">If you decide you would like to take part in the CARDAMON </w:t>
      </w:r>
      <w:r w:rsidR="0089323A">
        <w:rPr>
          <w:rFonts w:ascii="Arial"/>
          <w:sz w:val="22"/>
          <w:szCs w:val="22"/>
        </w:rPr>
        <w:t>trial</w:t>
      </w:r>
      <w:r>
        <w:rPr>
          <w:rFonts w:ascii="Arial"/>
          <w:sz w:val="22"/>
          <w:szCs w:val="22"/>
        </w:rPr>
        <w:t>, we will ask you to sign a consent form.  You are free to withdraw at any time, without giving a reason. If you decide not to take part, or later to withdraw, this will not affect the standard of care you receive.</w:t>
      </w:r>
    </w:p>
    <w:p w14:paraId="32AC1FEF" w14:textId="0DD8E05F" w:rsidR="009C1EF4" w:rsidRDefault="0033179E" w:rsidP="000331F9">
      <w:pPr>
        <w:pStyle w:val="Body"/>
        <w:tabs>
          <w:tab w:val="left" w:pos="9781"/>
        </w:tabs>
        <w:spacing w:after="120"/>
        <w:jc w:val="both"/>
        <w:rPr>
          <w:rFonts w:ascii="Arial" w:eastAsia="Arial" w:hAnsi="Arial" w:cs="Arial"/>
          <w:sz w:val="22"/>
          <w:szCs w:val="22"/>
        </w:rPr>
      </w:pPr>
      <w:r>
        <w:rPr>
          <w:rFonts w:ascii="Arial"/>
          <w:sz w:val="22"/>
          <w:szCs w:val="22"/>
        </w:rPr>
        <w:t>You will undergo some medical tests to see if you are</w:t>
      </w:r>
      <w:r w:rsidRPr="004F57F4">
        <w:rPr>
          <w:rFonts w:ascii="Arial"/>
          <w:sz w:val="22"/>
          <w:szCs w:val="22"/>
          <w:lang w:val="en-GB"/>
        </w:rPr>
        <w:t xml:space="preserve"> suitable</w:t>
      </w:r>
      <w:r>
        <w:rPr>
          <w:rFonts w:ascii="Arial"/>
          <w:sz w:val="22"/>
          <w:szCs w:val="22"/>
        </w:rPr>
        <w:t xml:space="preserve"> for the trial treatment. </w:t>
      </w:r>
      <w:r w:rsidR="008F68D0">
        <w:rPr>
          <w:rFonts w:ascii="Arial"/>
          <w:sz w:val="22"/>
          <w:szCs w:val="22"/>
        </w:rPr>
        <w:t xml:space="preserve">Most of these </w:t>
      </w:r>
      <w:r>
        <w:rPr>
          <w:rFonts w:ascii="Arial"/>
          <w:sz w:val="22"/>
          <w:szCs w:val="22"/>
        </w:rPr>
        <w:t xml:space="preserve">will be the same as the tests you would undergo at this stage of your disease whether or not you were thinking about entering a </w:t>
      </w:r>
      <w:r w:rsidR="0089323A">
        <w:rPr>
          <w:rFonts w:ascii="Arial"/>
          <w:sz w:val="22"/>
          <w:szCs w:val="22"/>
        </w:rPr>
        <w:t>trial</w:t>
      </w:r>
      <w:r w:rsidR="00DD4035">
        <w:rPr>
          <w:rFonts w:ascii="Arial"/>
          <w:sz w:val="22"/>
          <w:szCs w:val="22"/>
        </w:rPr>
        <w:t xml:space="preserve">. You will also be asked to complete </w:t>
      </w:r>
      <w:r w:rsidR="008F68D0">
        <w:rPr>
          <w:rFonts w:ascii="Arial"/>
          <w:sz w:val="22"/>
          <w:szCs w:val="22"/>
        </w:rPr>
        <w:t>a</w:t>
      </w:r>
      <w:r w:rsidR="00DD4035">
        <w:rPr>
          <w:rFonts w:ascii="Arial"/>
          <w:sz w:val="22"/>
          <w:szCs w:val="22"/>
        </w:rPr>
        <w:t xml:space="preserve"> Quality of Life questionnaire, which</w:t>
      </w:r>
      <w:r w:rsidR="00822585">
        <w:rPr>
          <w:rFonts w:ascii="Arial"/>
          <w:sz w:val="22"/>
          <w:szCs w:val="22"/>
        </w:rPr>
        <w:t xml:space="preserve"> will ask </w:t>
      </w:r>
      <w:r w:rsidR="00822585">
        <w:rPr>
          <w:rFonts w:ascii="Arial"/>
          <w:sz w:val="22"/>
          <w:szCs w:val="22"/>
        </w:rPr>
        <w:lastRenderedPageBreak/>
        <w:t>you about your health and wellbeing.</w:t>
      </w:r>
      <w:r w:rsidR="00DD4035">
        <w:rPr>
          <w:rFonts w:ascii="Arial"/>
          <w:sz w:val="22"/>
          <w:szCs w:val="22"/>
        </w:rPr>
        <w:t xml:space="preserve"> </w:t>
      </w:r>
      <w:r w:rsidR="008F68D0">
        <w:rPr>
          <w:rFonts w:ascii="Arial"/>
          <w:sz w:val="22"/>
          <w:szCs w:val="22"/>
        </w:rPr>
        <w:t>This will</w:t>
      </w:r>
      <w:r w:rsidR="00822585">
        <w:rPr>
          <w:rFonts w:ascii="Arial"/>
          <w:sz w:val="22"/>
          <w:szCs w:val="22"/>
        </w:rPr>
        <w:t xml:space="preserve"> </w:t>
      </w:r>
      <w:r w:rsidR="00DD4035">
        <w:rPr>
          <w:rFonts w:ascii="Arial"/>
          <w:sz w:val="22"/>
          <w:szCs w:val="22"/>
        </w:rPr>
        <w:t>take around 15 minutes to complete.</w:t>
      </w:r>
      <w:r w:rsidR="008F68D0">
        <w:rPr>
          <w:rFonts w:ascii="Arial"/>
          <w:sz w:val="22"/>
          <w:szCs w:val="22"/>
        </w:rPr>
        <w:t xml:space="preserve"> Please complete the questionnaire as honestly as possible and hand them to your research nurse or </w:t>
      </w:r>
      <w:r w:rsidR="00700D62">
        <w:rPr>
          <w:rFonts w:ascii="Arial"/>
          <w:sz w:val="22"/>
          <w:szCs w:val="22"/>
        </w:rPr>
        <w:t>trial doctor</w:t>
      </w:r>
      <w:r w:rsidR="008F68D0">
        <w:rPr>
          <w:rFonts w:ascii="Arial"/>
          <w:sz w:val="22"/>
          <w:szCs w:val="22"/>
        </w:rPr>
        <w:t xml:space="preserve">. </w:t>
      </w:r>
    </w:p>
    <w:p w14:paraId="308D9626" w14:textId="12D47F5C" w:rsidR="00DD4035" w:rsidRDefault="0033179E" w:rsidP="000331F9">
      <w:pPr>
        <w:pStyle w:val="Body"/>
        <w:spacing w:after="120"/>
        <w:jc w:val="both"/>
        <w:rPr>
          <w:rFonts w:ascii="Arial"/>
          <w:sz w:val="22"/>
          <w:szCs w:val="22"/>
        </w:rPr>
      </w:pPr>
      <w:r>
        <w:rPr>
          <w:rFonts w:ascii="Arial"/>
          <w:sz w:val="22"/>
          <w:szCs w:val="22"/>
        </w:rPr>
        <w:t xml:space="preserve">If the tests show you are eligible for the trial your details will be registered with the trials </w:t>
      </w:r>
      <w:proofErr w:type="spellStart"/>
      <w:r>
        <w:rPr>
          <w:rFonts w:ascii="Arial"/>
          <w:sz w:val="22"/>
          <w:szCs w:val="22"/>
        </w:rPr>
        <w:t>centre</w:t>
      </w:r>
      <w:proofErr w:type="spellEnd"/>
      <w:r>
        <w:rPr>
          <w:rFonts w:ascii="Arial"/>
          <w:sz w:val="22"/>
          <w:szCs w:val="22"/>
        </w:rPr>
        <w:t xml:space="preserve"> who are coordinating the </w:t>
      </w:r>
      <w:r w:rsidR="0089323A">
        <w:rPr>
          <w:rFonts w:ascii="Arial"/>
          <w:sz w:val="22"/>
          <w:szCs w:val="22"/>
        </w:rPr>
        <w:t>trial</w:t>
      </w:r>
      <w:r>
        <w:rPr>
          <w:rFonts w:ascii="Arial"/>
          <w:sz w:val="22"/>
          <w:szCs w:val="22"/>
        </w:rPr>
        <w:t xml:space="preserve">, </w:t>
      </w:r>
      <w:r>
        <w:rPr>
          <w:rFonts w:hAnsi="Arial"/>
          <w:sz w:val="22"/>
          <w:szCs w:val="22"/>
        </w:rPr>
        <w:t>“</w:t>
      </w:r>
      <w:r>
        <w:rPr>
          <w:rFonts w:ascii="Arial"/>
          <w:sz w:val="22"/>
          <w:szCs w:val="22"/>
        </w:rPr>
        <w:t>Cancer Research UK &amp; UCL Cancer Trials Centre</w:t>
      </w:r>
      <w:r>
        <w:rPr>
          <w:rFonts w:hAnsi="Arial"/>
          <w:sz w:val="22"/>
          <w:szCs w:val="22"/>
        </w:rPr>
        <w:t>”</w:t>
      </w:r>
      <w:r>
        <w:rPr>
          <w:rFonts w:hAnsi="Arial"/>
          <w:sz w:val="22"/>
          <w:szCs w:val="22"/>
        </w:rPr>
        <w:t xml:space="preserve"> </w:t>
      </w:r>
      <w:r>
        <w:rPr>
          <w:rFonts w:ascii="Arial"/>
          <w:sz w:val="22"/>
          <w:szCs w:val="22"/>
        </w:rPr>
        <w:t xml:space="preserve">(hereafter referred to as UCL CTC). </w:t>
      </w:r>
    </w:p>
    <w:p w14:paraId="40BAC424" w14:textId="77777777" w:rsidR="009C1EF4" w:rsidRPr="000331F9" w:rsidRDefault="0033179E" w:rsidP="000331F9">
      <w:pPr>
        <w:pStyle w:val="Heading4"/>
      </w:pPr>
      <w:r w:rsidRPr="000331F9">
        <w:t xml:space="preserve"> Treatment with Carfilzomib, Cyclophosphamide and Dexamethasone (CarCyDex)</w:t>
      </w:r>
    </w:p>
    <w:p w14:paraId="18900535" w14:textId="77777777" w:rsidR="009C1EF4" w:rsidRDefault="0033179E" w:rsidP="000331F9">
      <w:pPr>
        <w:pStyle w:val="Body"/>
        <w:spacing w:after="120"/>
        <w:jc w:val="both"/>
        <w:rPr>
          <w:rFonts w:ascii="Arial" w:eastAsia="Arial" w:hAnsi="Arial" w:cs="Arial"/>
          <w:sz w:val="22"/>
          <w:szCs w:val="22"/>
        </w:rPr>
      </w:pPr>
      <w:r>
        <w:rPr>
          <w:rFonts w:ascii="Arial"/>
          <w:sz w:val="22"/>
          <w:szCs w:val="22"/>
        </w:rPr>
        <w:t xml:space="preserve">You will then start induction treatment with CarCyDex, which is given in cycles that are repeated every 28 days (or 4 weeks).  You will receive 4 cycles of CarCyDex, according to the schedule below.   </w:t>
      </w:r>
    </w:p>
    <w:p w14:paraId="5C9C97E2" w14:textId="77777777" w:rsidR="009C1EF4" w:rsidRDefault="0033179E" w:rsidP="000331F9">
      <w:pPr>
        <w:pStyle w:val="Body"/>
        <w:numPr>
          <w:ilvl w:val="0"/>
          <w:numId w:val="5"/>
        </w:numPr>
        <w:tabs>
          <w:tab w:val="clear" w:pos="720"/>
          <w:tab w:val="num" w:pos="687"/>
        </w:tabs>
        <w:spacing w:after="120"/>
        <w:ind w:left="687" w:hanging="327"/>
        <w:jc w:val="both"/>
        <w:rPr>
          <w:rFonts w:ascii="Arial" w:eastAsia="Arial" w:hAnsi="Arial" w:cs="Arial"/>
        </w:rPr>
      </w:pPr>
      <w:r>
        <w:rPr>
          <w:rFonts w:ascii="Arial"/>
          <w:sz w:val="22"/>
          <w:szCs w:val="22"/>
        </w:rPr>
        <w:t>Carfilzomib given as a 30 minute infusion into your vein (intravenous infusion) on days 1, 2, 8, 9, 15 and 16 of each cycle</w:t>
      </w:r>
    </w:p>
    <w:p w14:paraId="7E7BB208" w14:textId="77777777" w:rsidR="009C1EF4" w:rsidRDefault="0033179E" w:rsidP="000331F9">
      <w:pPr>
        <w:pStyle w:val="Body"/>
        <w:numPr>
          <w:ilvl w:val="0"/>
          <w:numId w:val="6"/>
        </w:numPr>
        <w:tabs>
          <w:tab w:val="clear" w:pos="720"/>
          <w:tab w:val="num" w:pos="687"/>
        </w:tabs>
        <w:spacing w:after="120"/>
        <w:ind w:left="687" w:hanging="327"/>
        <w:jc w:val="both"/>
        <w:rPr>
          <w:rFonts w:ascii="Arial" w:eastAsia="Arial" w:hAnsi="Arial" w:cs="Arial"/>
        </w:rPr>
      </w:pPr>
      <w:r>
        <w:rPr>
          <w:rFonts w:ascii="Arial"/>
          <w:sz w:val="22"/>
          <w:szCs w:val="22"/>
        </w:rPr>
        <w:t>Cyclophosphamide as oral (by mouth) tablets once a week on days 1, 8 and 15</w:t>
      </w:r>
    </w:p>
    <w:p w14:paraId="6A69E38D" w14:textId="77777777" w:rsidR="009C1EF4" w:rsidRDefault="0033179E" w:rsidP="000331F9">
      <w:pPr>
        <w:pStyle w:val="Body"/>
        <w:numPr>
          <w:ilvl w:val="0"/>
          <w:numId w:val="7"/>
        </w:numPr>
        <w:tabs>
          <w:tab w:val="clear" w:pos="720"/>
          <w:tab w:val="num" w:pos="687"/>
        </w:tabs>
        <w:spacing w:after="120"/>
        <w:ind w:left="687" w:hanging="327"/>
        <w:jc w:val="both"/>
        <w:rPr>
          <w:rFonts w:ascii="Arial" w:eastAsia="Arial" w:hAnsi="Arial" w:cs="Arial"/>
        </w:rPr>
      </w:pPr>
      <w:r>
        <w:rPr>
          <w:rFonts w:ascii="Arial"/>
          <w:sz w:val="22"/>
          <w:szCs w:val="22"/>
        </w:rPr>
        <w:t>Dexamethasone as oral tablets on days 1, 8, 15 and 22.</w:t>
      </w:r>
    </w:p>
    <w:p w14:paraId="1ABF4654" w14:textId="2EF5D0D5" w:rsidR="009C1EF4" w:rsidRPr="00692D49" w:rsidRDefault="0033179E" w:rsidP="000331F9">
      <w:pPr>
        <w:pStyle w:val="Body"/>
        <w:spacing w:after="120"/>
        <w:jc w:val="both"/>
        <w:rPr>
          <w:rFonts w:ascii="Arial"/>
          <w:sz w:val="22"/>
        </w:rPr>
      </w:pPr>
      <w:r>
        <w:rPr>
          <w:rFonts w:ascii="Arial"/>
          <w:sz w:val="22"/>
          <w:szCs w:val="22"/>
        </w:rPr>
        <w:t>You will be given dexamethasone tablets to take at home on Day 22; these are for the next cycle</w:t>
      </w:r>
      <w:r w:rsidR="00DD4035">
        <w:rPr>
          <w:rFonts w:ascii="Arial"/>
          <w:sz w:val="22"/>
          <w:szCs w:val="22"/>
        </w:rPr>
        <w:t>.</w:t>
      </w:r>
      <w:r w:rsidR="009337C1">
        <w:rPr>
          <w:rFonts w:ascii="Arial"/>
          <w:sz w:val="22"/>
          <w:szCs w:val="22"/>
        </w:rPr>
        <w:t xml:space="preserve"> </w:t>
      </w:r>
      <w:r w:rsidR="00E36FDB">
        <w:rPr>
          <w:rFonts w:ascii="Arial"/>
          <w:sz w:val="22"/>
          <w:szCs w:val="22"/>
        </w:rPr>
        <w:t>You may be given cyclophosphamide tablets</w:t>
      </w:r>
      <w:r w:rsidR="00C659B3">
        <w:rPr>
          <w:rFonts w:ascii="Arial"/>
          <w:sz w:val="22"/>
          <w:szCs w:val="22"/>
        </w:rPr>
        <w:t xml:space="preserve"> to take while in clinic</w:t>
      </w:r>
      <w:r w:rsidR="00E36FDB">
        <w:rPr>
          <w:rFonts w:ascii="Arial"/>
          <w:sz w:val="22"/>
          <w:szCs w:val="22"/>
        </w:rPr>
        <w:t xml:space="preserve"> </w:t>
      </w:r>
      <w:r w:rsidR="00C659B3">
        <w:rPr>
          <w:rFonts w:ascii="Arial"/>
          <w:sz w:val="22"/>
          <w:szCs w:val="22"/>
        </w:rPr>
        <w:t xml:space="preserve">or </w:t>
      </w:r>
      <w:r w:rsidR="00E36FDB">
        <w:rPr>
          <w:rFonts w:ascii="Arial"/>
          <w:sz w:val="22"/>
          <w:szCs w:val="22"/>
        </w:rPr>
        <w:t>to take at</w:t>
      </w:r>
      <w:r w:rsidR="00C659B3">
        <w:rPr>
          <w:rFonts w:ascii="Arial"/>
          <w:sz w:val="22"/>
          <w:szCs w:val="22"/>
        </w:rPr>
        <w:t xml:space="preserve"> home.</w:t>
      </w:r>
      <w:r w:rsidR="00E36FDB">
        <w:rPr>
          <w:rFonts w:ascii="Arial"/>
          <w:sz w:val="22"/>
          <w:szCs w:val="22"/>
        </w:rPr>
        <w:t xml:space="preserve"> </w:t>
      </w:r>
      <w:r w:rsidR="00C659B3">
        <w:rPr>
          <w:rFonts w:ascii="Arial"/>
          <w:sz w:val="22"/>
          <w:szCs w:val="22"/>
        </w:rPr>
        <w:t xml:space="preserve">This </w:t>
      </w:r>
      <w:r w:rsidR="00E36FDB">
        <w:rPr>
          <w:rFonts w:ascii="Arial"/>
          <w:sz w:val="22"/>
          <w:szCs w:val="22"/>
        </w:rPr>
        <w:t>will depend on what hospital you are treated at.</w:t>
      </w:r>
    </w:p>
    <w:p w14:paraId="079E0681" w14:textId="6D3B602B" w:rsidR="00A16638" w:rsidRDefault="00A16638" w:rsidP="000331F9">
      <w:pPr>
        <w:pStyle w:val="Body"/>
        <w:spacing w:after="120"/>
        <w:jc w:val="both"/>
        <w:rPr>
          <w:rFonts w:ascii="Arial" w:eastAsia="Arial" w:hAnsi="Arial" w:cs="Arial"/>
          <w:sz w:val="22"/>
          <w:szCs w:val="22"/>
        </w:rPr>
      </w:pPr>
      <w:r>
        <w:rPr>
          <w:rFonts w:ascii="Arial"/>
          <w:sz w:val="22"/>
          <w:szCs w:val="22"/>
        </w:rPr>
        <w:t xml:space="preserve">Sometimes your blood test results may show that taking a drug would not be in your best interests. If your </w:t>
      </w:r>
      <w:r w:rsidR="00700D62">
        <w:rPr>
          <w:rFonts w:ascii="Arial"/>
          <w:sz w:val="22"/>
          <w:szCs w:val="22"/>
        </w:rPr>
        <w:t>trial doctor</w:t>
      </w:r>
      <w:r>
        <w:rPr>
          <w:rFonts w:ascii="Arial"/>
          <w:sz w:val="22"/>
          <w:szCs w:val="22"/>
        </w:rPr>
        <w:t xml:space="preserve"> or nurse contacts you and tells you not to take a particular dose please do as instructed and return the drug at your next visit.</w:t>
      </w:r>
    </w:p>
    <w:p w14:paraId="278CC07F" w14:textId="77777777" w:rsidR="009C1EF4" w:rsidRDefault="0033179E" w:rsidP="000331F9">
      <w:pPr>
        <w:pStyle w:val="Heading4"/>
        <w:rPr>
          <w:rFonts w:eastAsia="Arial" w:cs="Arial"/>
        </w:rPr>
      </w:pPr>
      <w:r>
        <w:t>Response assessment &amp; Stem Cell Collection</w:t>
      </w:r>
    </w:p>
    <w:p w14:paraId="64BB302B" w14:textId="77777777" w:rsidR="009C1EF4" w:rsidRDefault="0033179E" w:rsidP="000331F9">
      <w:pPr>
        <w:pStyle w:val="Body"/>
        <w:spacing w:after="120"/>
        <w:jc w:val="both"/>
        <w:rPr>
          <w:rFonts w:ascii="Arial" w:eastAsia="Arial" w:hAnsi="Arial" w:cs="Arial"/>
          <w:sz w:val="22"/>
          <w:szCs w:val="22"/>
        </w:rPr>
      </w:pPr>
      <w:r>
        <w:rPr>
          <w:rFonts w:ascii="Arial"/>
          <w:sz w:val="22"/>
          <w:szCs w:val="22"/>
        </w:rPr>
        <w:t>Following completion of 4 cycles of CarCyDex, all patients will have a response assessment. This will involve a number of medical tests to assess how well you have responded to the treatment.</w:t>
      </w:r>
    </w:p>
    <w:p w14:paraId="6A2F5291" w14:textId="7F565A96" w:rsidR="009C1EF4" w:rsidRDefault="00A16638" w:rsidP="000331F9">
      <w:pPr>
        <w:pStyle w:val="Body"/>
        <w:spacing w:after="120"/>
        <w:jc w:val="both"/>
        <w:rPr>
          <w:rFonts w:ascii="Arial" w:eastAsia="Arial" w:hAnsi="Arial" w:cs="Arial"/>
          <w:sz w:val="22"/>
          <w:szCs w:val="22"/>
        </w:rPr>
      </w:pPr>
      <w:r>
        <w:rPr>
          <w:rFonts w:ascii="Arial"/>
          <w:sz w:val="22"/>
          <w:szCs w:val="22"/>
        </w:rPr>
        <w:t>If you</w:t>
      </w:r>
      <w:r w:rsidR="0033179E">
        <w:rPr>
          <w:rFonts w:ascii="Arial"/>
          <w:sz w:val="22"/>
          <w:szCs w:val="22"/>
        </w:rPr>
        <w:t xml:space="preserve"> </w:t>
      </w:r>
      <w:r w:rsidR="0033179E">
        <w:rPr>
          <w:rFonts w:ascii="Arial"/>
          <w:sz w:val="22"/>
          <w:szCs w:val="22"/>
          <w:u w:val="single"/>
        </w:rPr>
        <w:t>have not responded</w:t>
      </w:r>
      <w:r w:rsidR="0033179E">
        <w:rPr>
          <w:rFonts w:ascii="Arial"/>
          <w:sz w:val="22"/>
          <w:szCs w:val="22"/>
        </w:rPr>
        <w:t xml:space="preserve"> well enough to the first 4 cycles of treatment</w:t>
      </w:r>
      <w:r>
        <w:rPr>
          <w:rFonts w:ascii="Arial"/>
          <w:sz w:val="22"/>
          <w:szCs w:val="22"/>
        </w:rPr>
        <w:t xml:space="preserve"> you</w:t>
      </w:r>
      <w:r w:rsidR="0033179E">
        <w:rPr>
          <w:rFonts w:ascii="Arial"/>
          <w:sz w:val="22"/>
          <w:szCs w:val="22"/>
        </w:rPr>
        <w:t xml:space="preserve"> will </w:t>
      </w:r>
      <w:r w:rsidR="008F68D0">
        <w:rPr>
          <w:rFonts w:ascii="Arial"/>
          <w:sz w:val="22"/>
          <w:szCs w:val="22"/>
        </w:rPr>
        <w:t xml:space="preserve">not receive any more </w:t>
      </w:r>
      <w:r w:rsidR="0089323A">
        <w:rPr>
          <w:rFonts w:ascii="Arial"/>
          <w:sz w:val="22"/>
          <w:szCs w:val="22"/>
        </w:rPr>
        <w:t>trial</w:t>
      </w:r>
      <w:r w:rsidR="008F68D0">
        <w:rPr>
          <w:rFonts w:ascii="Arial"/>
          <w:sz w:val="22"/>
          <w:szCs w:val="22"/>
        </w:rPr>
        <w:t xml:space="preserve"> treatment</w:t>
      </w:r>
      <w:r w:rsidR="0033179E" w:rsidRPr="009B58FC">
        <w:rPr>
          <w:rFonts w:ascii="Arial"/>
          <w:sz w:val="22"/>
          <w:szCs w:val="22"/>
        </w:rPr>
        <w:t xml:space="preserve">.  Your </w:t>
      </w:r>
      <w:r w:rsidR="00700D62">
        <w:rPr>
          <w:rFonts w:ascii="Arial"/>
          <w:sz w:val="22"/>
          <w:szCs w:val="22"/>
        </w:rPr>
        <w:t>trial doctor</w:t>
      </w:r>
      <w:r w:rsidR="0033179E" w:rsidRPr="009B58FC">
        <w:rPr>
          <w:rFonts w:ascii="Arial"/>
          <w:sz w:val="22"/>
          <w:szCs w:val="22"/>
        </w:rPr>
        <w:t xml:space="preserve"> will discuss further treatment with you but this treatment will not be part of the </w:t>
      </w:r>
      <w:r w:rsidR="0089323A">
        <w:rPr>
          <w:rFonts w:ascii="Arial"/>
          <w:sz w:val="22"/>
          <w:szCs w:val="22"/>
        </w:rPr>
        <w:t>trial</w:t>
      </w:r>
      <w:r w:rsidR="0033179E" w:rsidRPr="009B58FC">
        <w:rPr>
          <w:rFonts w:ascii="Arial"/>
          <w:sz w:val="22"/>
          <w:szCs w:val="22"/>
        </w:rPr>
        <w:t xml:space="preserve">. You may be able to have a stem cell transplant after further treatment.  We would like to continue to collect information about how you are doing </w:t>
      </w:r>
      <w:r w:rsidR="0033179E" w:rsidRPr="009B58FC">
        <w:rPr>
          <w:rFonts w:ascii="Arial"/>
          <w:sz w:val="22"/>
          <w:szCs w:val="22"/>
          <w:shd w:val="clear" w:color="auto" w:fill="FEFFFF"/>
        </w:rPr>
        <w:t>and any subsequent treatment</w:t>
      </w:r>
      <w:r w:rsidR="0033179E" w:rsidRPr="009B58FC">
        <w:rPr>
          <w:rFonts w:ascii="Arial"/>
          <w:sz w:val="22"/>
          <w:szCs w:val="22"/>
        </w:rPr>
        <w:t xml:space="preserve"> following your involvement in the trial, and this information will be collected every </w:t>
      </w:r>
      <w:r w:rsidR="0033179E" w:rsidRPr="00F942B4">
        <w:rPr>
          <w:rFonts w:ascii="Arial"/>
          <w:sz w:val="22"/>
          <w:szCs w:val="22"/>
        </w:rPr>
        <w:t xml:space="preserve">2-3 months for the first year and then </w:t>
      </w:r>
      <w:r w:rsidR="000E64BD">
        <w:rPr>
          <w:rFonts w:ascii="Arial"/>
          <w:sz w:val="22"/>
          <w:szCs w:val="22"/>
        </w:rPr>
        <w:t xml:space="preserve">every </w:t>
      </w:r>
      <w:r w:rsidR="0033179E" w:rsidRPr="00F942B4">
        <w:rPr>
          <w:rFonts w:ascii="Arial"/>
          <w:sz w:val="22"/>
          <w:szCs w:val="22"/>
        </w:rPr>
        <w:t xml:space="preserve">6 </w:t>
      </w:r>
      <w:r w:rsidR="000E64BD" w:rsidRPr="00F942B4">
        <w:rPr>
          <w:rFonts w:ascii="Arial"/>
          <w:sz w:val="22"/>
          <w:szCs w:val="22"/>
        </w:rPr>
        <w:t>month</w:t>
      </w:r>
      <w:r w:rsidR="000E64BD">
        <w:rPr>
          <w:rFonts w:ascii="Arial"/>
          <w:sz w:val="22"/>
          <w:szCs w:val="22"/>
        </w:rPr>
        <w:t>s</w:t>
      </w:r>
      <w:r w:rsidR="000E64BD" w:rsidRPr="00F942B4">
        <w:rPr>
          <w:rFonts w:ascii="Arial"/>
          <w:sz w:val="22"/>
          <w:szCs w:val="22"/>
        </w:rPr>
        <w:t xml:space="preserve"> </w:t>
      </w:r>
      <w:r w:rsidR="000E64BD">
        <w:rPr>
          <w:rFonts w:ascii="Arial"/>
          <w:sz w:val="22"/>
          <w:szCs w:val="22"/>
        </w:rPr>
        <w:t xml:space="preserve">until </w:t>
      </w:r>
      <w:r w:rsidR="0033179E" w:rsidRPr="00F942B4">
        <w:rPr>
          <w:rFonts w:ascii="Arial"/>
          <w:sz w:val="22"/>
          <w:szCs w:val="22"/>
        </w:rPr>
        <w:t>10 years after the end of your</w:t>
      </w:r>
      <w:r w:rsidR="000E64BD">
        <w:rPr>
          <w:rFonts w:ascii="Arial"/>
          <w:sz w:val="22"/>
          <w:szCs w:val="22"/>
        </w:rPr>
        <w:t xml:space="preserve"> induction</w:t>
      </w:r>
      <w:r w:rsidR="0033179E" w:rsidRPr="00F942B4">
        <w:rPr>
          <w:rFonts w:ascii="Arial"/>
          <w:sz w:val="22"/>
          <w:szCs w:val="22"/>
        </w:rPr>
        <w:t xml:space="preserve"> treatment.  This follow up will not include any additional visits or tests to</w:t>
      </w:r>
      <w:r w:rsidR="0033179E" w:rsidRPr="009B58FC">
        <w:rPr>
          <w:rFonts w:ascii="Arial"/>
          <w:sz w:val="22"/>
          <w:szCs w:val="22"/>
        </w:rPr>
        <w:t xml:space="preserve"> those you would have as part of your </w:t>
      </w:r>
      <w:r w:rsidR="0033179E" w:rsidRPr="004F57F4">
        <w:rPr>
          <w:rFonts w:ascii="Arial"/>
          <w:sz w:val="22"/>
          <w:szCs w:val="22"/>
          <w:lang w:val="en-GB"/>
        </w:rPr>
        <w:t>routine</w:t>
      </w:r>
      <w:r w:rsidR="0033179E" w:rsidRPr="009B58FC">
        <w:rPr>
          <w:rFonts w:ascii="Arial"/>
          <w:sz w:val="22"/>
          <w:szCs w:val="22"/>
        </w:rPr>
        <w:t xml:space="preserve"> care outside the </w:t>
      </w:r>
      <w:r w:rsidR="0089323A">
        <w:rPr>
          <w:rFonts w:ascii="Arial"/>
          <w:sz w:val="22"/>
          <w:szCs w:val="22"/>
        </w:rPr>
        <w:t>trial</w:t>
      </w:r>
      <w:r w:rsidR="0033179E" w:rsidRPr="009B58FC">
        <w:rPr>
          <w:rFonts w:ascii="Arial"/>
          <w:sz w:val="22"/>
          <w:szCs w:val="22"/>
        </w:rPr>
        <w:t>.</w:t>
      </w:r>
    </w:p>
    <w:p w14:paraId="1AB20212" w14:textId="374FEDFD" w:rsidR="009C1EF4" w:rsidRPr="001843B1" w:rsidRDefault="00A16638" w:rsidP="000331F9">
      <w:pPr>
        <w:pStyle w:val="Body"/>
        <w:spacing w:after="120"/>
        <w:jc w:val="both"/>
        <w:rPr>
          <w:rFonts w:ascii="Arial" w:eastAsia="Arial" w:hAnsi="Arial" w:cs="Arial"/>
          <w:sz w:val="22"/>
          <w:szCs w:val="22"/>
        </w:rPr>
      </w:pPr>
      <w:r>
        <w:rPr>
          <w:rFonts w:ascii="Arial"/>
          <w:sz w:val="22"/>
          <w:szCs w:val="22"/>
        </w:rPr>
        <w:t>If you</w:t>
      </w:r>
      <w:r w:rsidR="0033179E">
        <w:rPr>
          <w:rFonts w:ascii="Arial"/>
          <w:sz w:val="22"/>
          <w:szCs w:val="22"/>
        </w:rPr>
        <w:t xml:space="preserve"> </w:t>
      </w:r>
      <w:r w:rsidR="0033179E">
        <w:rPr>
          <w:rFonts w:ascii="Arial"/>
          <w:sz w:val="22"/>
          <w:szCs w:val="22"/>
          <w:u w:val="single"/>
        </w:rPr>
        <w:t>have responded</w:t>
      </w:r>
      <w:r w:rsidR="0033179E">
        <w:rPr>
          <w:rFonts w:ascii="Arial"/>
          <w:sz w:val="22"/>
          <w:szCs w:val="22"/>
        </w:rPr>
        <w:t xml:space="preserve"> well enough to the first 4 cycles of CarCyDex </w:t>
      </w:r>
      <w:r>
        <w:rPr>
          <w:rFonts w:ascii="Arial"/>
          <w:sz w:val="22"/>
          <w:szCs w:val="22"/>
        </w:rPr>
        <w:t xml:space="preserve">you </w:t>
      </w:r>
      <w:r w:rsidR="0033179E">
        <w:rPr>
          <w:rFonts w:ascii="Arial"/>
          <w:sz w:val="22"/>
          <w:szCs w:val="22"/>
        </w:rPr>
        <w:t>will undergo stem cell collection (</w:t>
      </w:r>
      <w:r w:rsidR="0033179E" w:rsidRPr="001843B1">
        <w:rPr>
          <w:rFonts w:ascii="Arial"/>
          <w:sz w:val="22"/>
          <w:szCs w:val="22"/>
        </w:rPr>
        <w:t xml:space="preserve">usually within 4 </w:t>
      </w:r>
      <w:r w:rsidR="0033179E" w:rsidRPr="001843B1">
        <w:rPr>
          <w:rFonts w:hAnsi="Arial"/>
          <w:sz w:val="22"/>
          <w:szCs w:val="22"/>
        </w:rPr>
        <w:t>–</w:t>
      </w:r>
      <w:r w:rsidR="0033179E" w:rsidRPr="001843B1">
        <w:rPr>
          <w:rFonts w:hAnsi="Arial"/>
          <w:sz w:val="22"/>
          <w:szCs w:val="22"/>
        </w:rPr>
        <w:t xml:space="preserve"> </w:t>
      </w:r>
      <w:r w:rsidR="0033179E" w:rsidRPr="001843B1">
        <w:rPr>
          <w:rFonts w:ascii="Arial"/>
          <w:sz w:val="22"/>
          <w:szCs w:val="22"/>
        </w:rPr>
        <w:t xml:space="preserve">8 weeks after your induction treatment).   </w:t>
      </w:r>
    </w:p>
    <w:p w14:paraId="6FB04459" w14:textId="48FE7B25" w:rsidR="0044297B" w:rsidRPr="008E50DE" w:rsidRDefault="0033179E" w:rsidP="000331F9">
      <w:pPr>
        <w:pStyle w:val="Body"/>
        <w:spacing w:after="120"/>
        <w:jc w:val="both"/>
        <w:rPr>
          <w:rFonts w:ascii="Arial"/>
          <w:sz w:val="22"/>
          <w:szCs w:val="22"/>
        </w:rPr>
      </w:pPr>
      <w:r w:rsidRPr="001843B1">
        <w:rPr>
          <w:rFonts w:ascii="Arial"/>
          <w:sz w:val="22"/>
          <w:szCs w:val="22"/>
          <w:u w:val="single"/>
        </w:rPr>
        <w:t>Stem cell collection</w:t>
      </w:r>
      <w:r w:rsidRPr="001843B1">
        <w:rPr>
          <w:rFonts w:ascii="Arial"/>
          <w:sz w:val="22"/>
          <w:szCs w:val="22"/>
        </w:rPr>
        <w:t xml:space="preserve"> will involve being given a standard chemotherapy drug called cyclophosphamide. Cyclophosphamide makes the bone marrow produce stem cells.  Cyclophosphamide is given through </w:t>
      </w:r>
      <w:r w:rsidR="0044297B" w:rsidRPr="008E50DE">
        <w:rPr>
          <w:rFonts w:ascii="Arial"/>
          <w:sz w:val="22"/>
          <w:szCs w:val="22"/>
        </w:rPr>
        <w:t>a</w:t>
      </w:r>
      <w:r w:rsidRPr="008E50DE">
        <w:rPr>
          <w:rFonts w:ascii="Arial"/>
          <w:sz w:val="22"/>
          <w:szCs w:val="22"/>
        </w:rPr>
        <w:t xml:space="preserve"> Hickman line </w:t>
      </w:r>
      <w:r w:rsidR="000E64BD">
        <w:rPr>
          <w:rFonts w:ascii="Arial" w:hAnsi="Arial" w:cs="Arial"/>
          <w:sz w:val="22"/>
          <w:szCs w:val="22"/>
        </w:rPr>
        <w:t>(</w:t>
      </w:r>
      <w:r w:rsidR="00314AFD" w:rsidRPr="008E50DE">
        <w:rPr>
          <w:rFonts w:ascii="Arial" w:hAnsi="Arial" w:cs="Arial"/>
          <w:sz w:val="22"/>
          <w:szCs w:val="22"/>
        </w:rPr>
        <w:t xml:space="preserve">a fine silicone tube (catheter), which is inserted under local </w:t>
      </w:r>
      <w:proofErr w:type="spellStart"/>
      <w:r w:rsidR="00314AFD" w:rsidRPr="008E50DE">
        <w:rPr>
          <w:rFonts w:ascii="Arial" w:hAnsi="Arial" w:cs="Arial"/>
          <w:sz w:val="22"/>
          <w:szCs w:val="22"/>
        </w:rPr>
        <w:t>anaesthetic</w:t>
      </w:r>
      <w:proofErr w:type="spellEnd"/>
      <w:r w:rsidR="00314AFD" w:rsidRPr="008E50DE">
        <w:rPr>
          <w:rFonts w:ascii="Arial" w:hAnsi="Arial" w:cs="Arial"/>
          <w:sz w:val="22"/>
          <w:szCs w:val="22"/>
        </w:rPr>
        <w:t xml:space="preserve"> into a vein in the neck or chest</w:t>
      </w:r>
      <w:r w:rsidR="0044297B" w:rsidRPr="008E50DE">
        <w:rPr>
          <w:rFonts w:ascii="Arial" w:hAnsi="Arial" w:cs="Arial"/>
          <w:sz w:val="22"/>
          <w:szCs w:val="22"/>
        </w:rPr>
        <w:t xml:space="preserve"> using ultrasound and x-ray as guidance</w:t>
      </w:r>
      <w:r w:rsidR="000E64BD">
        <w:rPr>
          <w:rFonts w:ascii="Arial" w:hAnsi="Arial" w:cs="Arial"/>
          <w:sz w:val="22"/>
          <w:szCs w:val="22"/>
        </w:rPr>
        <w:t>)</w:t>
      </w:r>
      <w:r w:rsidR="000E64BD" w:rsidRPr="008E50DE">
        <w:rPr>
          <w:rFonts w:ascii="Arial" w:hAnsi="Arial" w:cs="Arial"/>
          <w:sz w:val="22"/>
          <w:szCs w:val="22"/>
        </w:rPr>
        <w:t xml:space="preserve"> </w:t>
      </w:r>
      <w:r w:rsidR="0044297B" w:rsidRPr="008E50DE">
        <w:rPr>
          <w:rFonts w:ascii="Arial" w:hAnsi="Arial" w:cs="Arial"/>
          <w:sz w:val="22"/>
          <w:szCs w:val="22"/>
        </w:rPr>
        <w:t xml:space="preserve">or a PICC line (a long, thin, flexible tube inserted into one of the large veins of the arm near the bend of the elbow under local </w:t>
      </w:r>
      <w:proofErr w:type="spellStart"/>
      <w:r w:rsidR="0044297B" w:rsidRPr="008E50DE">
        <w:rPr>
          <w:rFonts w:ascii="Arial" w:hAnsi="Arial" w:cs="Arial"/>
          <w:sz w:val="22"/>
          <w:szCs w:val="22"/>
        </w:rPr>
        <w:t>anaesthetic</w:t>
      </w:r>
      <w:proofErr w:type="spellEnd"/>
      <w:r w:rsidR="0044297B" w:rsidRPr="008E50DE">
        <w:rPr>
          <w:rFonts w:ascii="Arial" w:hAnsi="Arial" w:cs="Arial"/>
          <w:sz w:val="22"/>
          <w:szCs w:val="22"/>
        </w:rPr>
        <w:t>; using x-ray and ultrasound as guidance)</w:t>
      </w:r>
      <w:r w:rsidRPr="008E50DE">
        <w:rPr>
          <w:rFonts w:ascii="Arial" w:hAnsi="Arial" w:cs="Arial"/>
          <w:sz w:val="22"/>
          <w:szCs w:val="22"/>
        </w:rPr>
        <w:t>.</w:t>
      </w:r>
      <w:r w:rsidRPr="008E50DE">
        <w:rPr>
          <w:rFonts w:ascii="Arial"/>
          <w:sz w:val="22"/>
          <w:szCs w:val="22"/>
        </w:rPr>
        <w:t xml:space="preserve">  </w:t>
      </w:r>
    </w:p>
    <w:p w14:paraId="173254B3" w14:textId="566D12FF" w:rsidR="009C1EF4" w:rsidRDefault="0033179E" w:rsidP="000331F9">
      <w:pPr>
        <w:pStyle w:val="Body"/>
        <w:spacing w:after="120"/>
        <w:jc w:val="both"/>
        <w:rPr>
          <w:rFonts w:ascii="Arial" w:eastAsia="Arial" w:hAnsi="Arial" w:cs="Arial"/>
          <w:sz w:val="22"/>
          <w:szCs w:val="22"/>
        </w:rPr>
      </w:pPr>
      <w:r w:rsidRPr="008E50DE">
        <w:rPr>
          <w:rFonts w:ascii="Arial"/>
          <w:sz w:val="22"/>
          <w:szCs w:val="22"/>
        </w:rPr>
        <w:t>After this, you may be kept in hospital overnight to be given extra fluids via a drip</w:t>
      </w:r>
      <w:r w:rsidR="00314AFD" w:rsidRPr="008E50DE">
        <w:rPr>
          <w:rFonts w:ascii="Arial"/>
          <w:sz w:val="22"/>
          <w:szCs w:val="22"/>
        </w:rPr>
        <w:t xml:space="preserve"> </w:t>
      </w:r>
      <w:r w:rsidR="0044297B" w:rsidRPr="008E50DE">
        <w:rPr>
          <w:rFonts w:ascii="Arial"/>
          <w:sz w:val="22"/>
          <w:szCs w:val="22"/>
        </w:rPr>
        <w:t>(</w:t>
      </w:r>
      <w:r w:rsidR="00036169" w:rsidRPr="008E50DE">
        <w:rPr>
          <w:rFonts w:ascii="Arial"/>
          <w:sz w:val="22"/>
          <w:szCs w:val="22"/>
        </w:rPr>
        <w:t xml:space="preserve">i.e. </w:t>
      </w:r>
      <w:r w:rsidR="00314AFD" w:rsidRPr="008E50DE">
        <w:rPr>
          <w:rFonts w:ascii="Arial"/>
          <w:sz w:val="22"/>
          <w:szCs w:val="22"/>
        </w:rPr>
        <w:t>through a needle</w:t>
      </w:r>
      <w:r w:rsidR="00036169" w:rsidRPr="008E50DE">
        <w:rPr>
          <w:rFonts w:ascii="Arial"/>
          <w:sz w:val="22"/>
          <w:szCs w:val="22"/>
        </w:rPr>
        <w:t xml:space="preserve"> </w:t>
      </w:r>
      <w:r w:rsidR="00314AFD" w:rsidRPr="008E50DE">
        <w:rPr>
          <w:rFonts w:ascii="Arial"/>
          <w:sz w:val="22"/>
          <w:szCs w:val="22"/>
        </w:rPr>
        <w:t>into a vein)</w:t>
      </w:r>
      <w:r w:rsidRPr="008E50DE">
        <w:rPr>
          <w:rFonts w:ascii="Arial"/>
          <w:sz w:val="22"/>
          <w:szCs w:val="22"/>
        </w:rPr>
        <w:t>.</w:t>
      </w:r>
    </w:p>
    <w:p w14:paraId="608BCCAC" w14:textId="4ABE7E2F" w:rsidR="009C1EF4" w:rsidRDefault="0033179E" w:rsidP="000331F9">
      <w:pPr>
        <w:pStyle w:val="Body"/>
        <w:spacing w:after="120"/>
        <w:jc w:val="both"/>
        <w:rPr>
          <w:rFonts w:ascii="Arial" w:eastAsia="Arial" w:hAnsi="Arial" w:cs="Arial"/>
          <w:sz w:val="22"/>
          <w:szCs w:val="22"/>
        </w:rPr>
      </w:pPr>
      <w:r>
        <w:rPr>
          <w:rFonts w:ascii="Arial"/>
          <w:sz w:val="22"/>
          <w:szCs w:val="22"/>
        </w:rPr>
        <w:t xml:space="preserve">To prepare for the collection of stem cells, you will have daily injections of a growth factor (G-CSF) under the skin (in the arm, leg or stomach), for about a week to 10 days.  G-CSF makes the bone marrow produce stem cells and will increase the number of stem cells circulating in the blood. </w:t>
      </w:r>
      <w:r w:rsidR="00F1384F">
        <w:rPr>
          <w:rFonts w:ascii="Arial"/>
          <w:sz w:val="22"/>
          <w:szCs w:val="22"/>
        </w:rPr>
        <w:t>One of the site effects</w:t>
      </w:r>
      <w:r>
        <w:rPr>
          <w:rFonts w:ascii="Arial"/>
          <w:sz w:val="22"/>
          <w:szCs w:val="22"/>
        </w:rPr>
        <w:t xml:space="preserve"> </w:t>
      </w:r>
      <w:r w:rsidR="00F1384F">
        <w:rPr>
          <w:rFonts w:ascii="Arial"/>
          <w:sz w:val="22"/>
          <w:szCs w:val="22"/>
        </w:rPr>
        <w:t xml:space="preserve">of G-CSF injections is bone and joint pain. </w:t>
      </w:r>
      <w:r w:rsidR="00A95FE3">
        <w:rPr>
          <w:rFonts w:ascii="Arial"/>
          <w:sz w:val="22"/>
          <w:szCs w:val="22"/>
        </w:rPr>
        <w:t>We</w:t>
      </w:r>
      <w:r w:rsidR="00F1384F">
        <w:rPr>
          <w:rFonts w:ascii="Arial"/>
          <w:sz w:val="22"/>
          <w:szCs w:val="22"/>
        </w:rPr>
        <w:t xml:space="preserve"> will give you advice about what to do if these pains become severe. </w:t>
      </w:r>
      <w:r w:rsidR="00A95FE3">
        <w:rPr>
          <w:rFonts w:ascii="Arial"/>
          <w:sz w:val="22"/>
          <w:szCs w:val="22"/>
        </w:rPr>
        <w:t>You may take paracetamol for the pain but if the pain gets worse please go to your nearest A&amp;E or call your research nurse.</w:t>
      </w:r>
      <w:r w:rsidR="00F1384F">
        <w:rPr>
          <w:rFonts w:ascii="Arial"/>
          <w:sz w:val="22"/>
          <w:szCs w:val="22"/>
        </w:rPr>
        <w:t xml:space="preserve"> </w:t>
      </w:r>
      <w:r>
        <w:rPr>
          <w:rFonts w:ascii="Arial"/>
          <w:sz w:val="22"/>
          <w:szCs w:val="22"/>
        </w:rPr>
        <w:t>After the 10 days or so of daily G-CSF injections, the stem cell collection will begin.</w:t>
      </w:r>
    </w:p>
    <w:p w14:paraId="6DB33D18" w14:textId="699B2F97" w:rsidR="009C1EF4" w:rsidRPr="00692D49" w:rsidRDefault="0033179E" w:rsidP="000331F9">
      <w:pPr>
        <w:pStyle w:val="Body"/>
        <w:spacing w:after="120"/>
        <w:jc w:val="both"/>
        <w:rPr>
          <w:rFonts w:ascii="Arial"/>
          <w:sz w:val="22"/>
        </w:rPr>
      </w:pPr>
      <w:r>
        <w:rPr>
          <w:rFonts w:ascii="Arial"/>
          <w:sz w:val="22"/>
          <w:szCs w:val="22"/>
        </w:rPr>
        <w:t xml:space="preserve">The stem cell collection will be done as a day care procedure and will last several hours each day.  You may need to go to the hospital for collections on 2 or 3 successive days.  A major vein will be connected by a special tube to a machine that will take stem cells out of the blood and return the blood back to you. If enough stem cells cannot be collected, this procedure may be repeated using different drugs as recommended by your </w:t>
      </w:r>
      <w:r w:rsidR="00700D62">
        <w:rPr>
          <w:rFonts w:ascii="Arial"/>
          <w:sz w:val="22"/>
          <w:szCs w:val="22"/>
        </w:rPr>
        <w:t>trial doctor</w:t>
      </w:r>
      <w:r>
        <w:rPr>
          <w:rFonts w:ascii="Arial"/>
          <w:sz w:val="22"/>
          <w:szCs w:val="22"/>
        </w:rPr>
        <w:t>.</w:t>
      </w:r>
      <w:r w:rsidR="00A71A10">
        <w:rPr>
          <w:rFonts w:ascii="Arial"/>
          <w:sz w:val="22"/>
          <w:szCs w:val="22"/>
        </w:rPr>
        <w:t xml:space="preserve"> Approximately </w:t>
      </w:r>
      <w:r w:rsidR="00A95FE3" w:rsidRPr="00A1625C">
        <w:rPr>
          <w:rFonts w:ascii="Arial"/>
          <w:sz w:val="22"/>
          <w:szCs w:val="22"/>
        </w:rPr>
        <w:t>10</w:t>
      </w:r>
      <w:r w:rsidR="00A71A10" w:rsidRPr="002F0E7D">
        <w:rPr>
          <w:rFonts w:ascii="Arial"/>
          <w:sz w:val="22"/>
          <w:szCs w:val="22"/>
        </w:rPr>
        <w:t>%</w:t>
      </w:r>
      <w:r w:rsidR="00A71A10">
        <w:rPr>
          <w:rFonts w:ascii="Arial"/>
          <w:sz w:val="22"/>
          <w:szCs w:val="22"/>
        </w:rPr>
        <w:t xml:space="preserve"> of patients will fail to generate enough cells for </w:t>
      </w:r>
      <w:r w:rsidR="00A71A10">
        <w:rPr>
          <w:rFonts w:ascii="Arial"/>
          <w:sz w:val="22"/>
          <w:szCs w:val="22"/>
        </w:rPr>
        <w:lastRenderedPageBreak/>
        <w:t xml:space="preserve">transplant. If this happens you will not receive any more </w:t>
      </w:r>
      <w:r w:rsidR="0089323A">
        <w:rPr>
          <w:rFonts w:ascii="Arial"/>
          <w:sz w:val="22"/>
          <w:szCs w:val="22"/>
        </w:rPr>
        <w:t>trial</w:t>
      </w:r>
      <w:r w:rsidR="00A71A10">
        <w:rPr>
          <w:rFonts w:ascii="Arial"/>
          <w:sz w:val="22"/>
          <w:szCs w:val="22"/>
        </w:rPr>
        <w:t xml:space="preserve"> treatment and your </w:t>
      </w:r>
      <w:r w:rsidR="00700D62">
        <w:rPr>
          <w:rFonts w:ascii="Arial"/>
          <w:sz w:val="22"/>
          <w:szCs w:val="22"/>
        </w:rPr>
        <w:t>trial doctor</w:t>
      </w:r>
      <w:r w:rsidR="00A71A10">
        <w:rPr>
          <w:rFonts w:ascii="Arial"/>
          <w:sz w:val="22"/>
          <w:szCs w:val="22"/>
        </w:rPr>
        <w:t xml:space="preserve"> will advise you of the alternatives.</w:t>
      </w:r>
    </w:p>
    <w:p w14:paraId="0B475E7C" w14:textId="0B270E32" w:rsidR="00DD4035" w:rsidRDefault="00DD4035" w:rsidP="000331F9">
      <w:pPr>
        <w:pStyle w:val="Body"/>
        <w:spacing w:after="120"/>
        <w:jc w:val="both"/>
        <w:rPr>
          <w:rFonts w:ascii="Arial" w:eastAsia="Arial" w:hAnsi="Arial" w:cs="Arial"/>
          <w:sz w:val="22"/>
          <w:szCs w:val="22"/>
        </w:rPr>
      </w:pPr>
      <w:r>
        <w:rPr>
          <w:rFonts w:ascii="Arial"/>
          <w:sz w:val="22"/>
          <w:szCs w:val="22"/>
        </w:rPr>
        <w:t xml:space="preserve">After your stem cell harvest you will also be asked to complete </w:t>
      </w:r>
      <w:r w:rsidR="008F68D0">
        <w:rPr>
          <w:rFonts w:ascii="Arial"/>
          <w:sz w:val="22"/>
          <w:szCs w:val="22"/>
        </w:rPr>
        <w:t>a Quality of Life questionnaire</w:t>
      </w:r>
      <w:r>
        <w:rPr>
          <w:rFonts w:ascii="Arial"/>
          <w:sz w:val="22"/>
          <w:szCs w:val="22"/>
        </w:rPr>
        <w:t>.</w:t>
      </w:r>
    </w:p>
    <w:p w14:paraId="5BE236A4" w14:textId="77777777" w:rsidR="009C1EF4" w:rsidRDefault="0033179E" w:rsidP="000331F9">
      <w:pPr>
        <w:pStyle w:val="Heading4"/>
        <w:rPr>
          <w:rFonts w:eastAsia="Arial" w:cs="Arial"/>
        </w:rPr>
      </w:pPr>
      <w:proofErr w:type="spellStart"/>
      <w:r>
        <w:t>Randomisation</w:t>
      </w:r>
      <w:proofErr w:type="spellEnd"/>
      <w:r>
        <w:t xml:space="preserve"> to Transplant or Non-transplant Consolidation therapy</w:t>
      </w:r>
    </w:p>
    <w:p w14:paraId="521DA247" w14:textId="3A680637" w:rsidR="009C1EF4" w:rsidRPr="00692D49" w:rsidRDefault="0033179E" w:rsidP="000331F9">
      <w:pPr>
        <w:pStyle w:val="Body"/>
        <w:spacing w:after="120"/>
        <w:jc w:val="both"/>
        <w:rPr>
          <w:rFonts w:ascii="Arial"/>
          <w:sz w:val="22"/>
        </w:rPr>
      </w:pPr>
      <w:r>
        <w:rPr>
          <w:rFonts w:ascii="Arial"/>
          <w:sz w:val="22"/>
          <w:szCs w:val="22"/>
        </w:rPr>
        <w:t xml:space="preserve">This trial is a </w:t>
      </w:r>
      <w:r>
        <w:rPr>
          <w:rFonts w:hAnsi="Arial"/>
          <w:sz w:val="22"/>
          <w:szCs w:val="22"/>
        </w:rPr>
        <w:t>‘</w:t>
      </w:r>
      <w:r>
        <w:rPr>
          <w:rFonts w:ascii="Arial"/>
          <w:sz w:val="22"/>
          <w:szCs w:val="22"/>
        </w:rPr>
        <w:t>randomised trial</w:t>
      </w:r>
      <w:r>
        <w:rPr>
          <w:rFonts w:hAnsi="Arial"/>
          <w:sz w:val="22"/>
          <w:szCs w:val="22"/>
        </w:rPr>
        <w:t>’</w:t>
      </w:r>
      <w:r>
        <w:rPr>
          <w:rFonts w:ascii="Arial"/>
          <w:sz w:val="22"/>
          <w:szCs w:val="22"/>
        </w:rPr>
        <w:t>.  We do randomised trials when there is more than one treatment option available for patients with a disease and we don</w:t>
      </w:r>
      <w:r>
        <w:rPr>
          <w:rFonts w:hAnsi="Arial"/>
          <w:sz w:val="22"/>
          <w:szCs w:val="22"/>
        </w:rPr>
        <w:t>’</w:t>
      </w:r>
      <w:r>
        <w:rPr>
          <w:rFonts w:ascii="Arial"/>
          <w:sz w:val="22"/>
          <w:szCs w:val="22"/>
        </w:rPr>
        <w:t xml:space="preserve">t know which </w:t>
      </w:r>
      <w:r w:rsidR="000E64BD">
        <w:rPr>
          <w:rFonts w:ascii="Arial"/>
          <w:sz w:val="22"/>
          <w:szCs w:val="22"/>
        </w:rPr>
        <w:t>one is best</w:t>
      </w:r>
      <w:r>
        <w:rPr>
          <w:rFonts w:ascii="Arial"/>
          <w:sz w:val="22"/>
          <w:szCs w:val="22"/>
        </w:rPr>
        <w:t xml:space="preserve">.  In order to find out, we need to compare the different treatments.  </w:t>
      </w:r>
      <w:proofErr w:type="gramStart"/>
      <w:r>
        <w:rPr>
          <w:rFonts w:ascii="Arial"/>
          <w:sz w:val="22"/>
          <w:szCs w:val="22"/>
        </w:rPr>
        <w:t>So</w:t>
      </w:r>
      <w:proofErr w:type="gramEnd"/>
      <w:r>
        <w:rPr>
          <w:rFonts w:ascii="Arial"/>
          <w:sz w:val="22"/>
          <w:szCs w:val="22"/>
        </w:rPr>
        <w:t xml:space="preserve"> we put people into groups and give each group a different treatment.  The results from the different treatment groups are compared to see if one treatment is better.  To try to make sure the groups are the same to start with, each patient is put into a group by chance (randomly). </w:t>
      </w:r>
      <w:proofErr w:type="gramStart"/>
      <w:r>
        <w:rPr>
          <w:rFonts w:ascii="Arial"/>
          <w:sz w:val="22"/>
          <w:szCs w:val="22"/>
        </w:rPr>
        <w:t>Therefore</w:t>
      </w:r>
      <w:proofErr w:type="gramEnd"/>
      <w:r>
        <w:rPr>
          <w:rFonts w:ascii="Arial"/>
          <w:sz w:val="22"/>
          <w:szCs w:val="22"/>
        </w:rPr>
        <w:t xml:space="preserve"> in this trial we will randomly allocate you to either the transplant or non</w:t>
      </w:r>
      <w:r w:rsidR="00834C6E">
        <w:rPr>
          <w:rFonts w:ascii="Arial"/>
          <w:sz w:val="22"/>
          <w:szCs w:val="22"/>
        </w:rPr>
        <w:t>-</w:t>
      </w:r>
      <w:r>
        <w:rPr>
          <w:rFonts w:ascii="Arial"/>
          <w:sz w:val="22"/>
          <w:szCs w:val="22"/>
        </w:rPr>
        <w:t>transplant (consolidation) arm. This allocation will be done by a computer</w:t>
      </w:r>
      <w:r w:rsidR="00834C6E">
        <w:rPr>
          <w:rFonts w:ascii="Arial"/>
          <w:sz w:val="22"/>
          <w:szCs w:val="22"/>
        </w:rPr>
        <w:t xml:space="preserve">, and </w:t>
      </w:r>
      <w:r w:rsidR="005F5B49">
        <w:rPr>
          <w:rFonts w:ascii="Arial"/>
          <w:sz w:val="22"/>
          <w:szCs w:val="22"/>
        </w:rPr>
        <w:t>neither you nor</w:t>
      </w:r>
      <w:r w:rsidR="00834C6E">
        <w:rPr>
          <w:rFonts w:ascii="Arial"/>
          <w:sz w:val="22"/>
          <w:szCs w:val="22"/>
        </w:rPr>
        <w:t xml:space="preserve"> your </w:t>
      </w:r>
      <w:r w:rsidR="00700D62">
        <w:rPr>
          <w:rFonts w:ascii="Arial"/>
          <w:sz w:val="22"/>
          <w:szCs w:val="22"/>
        </w:rPr>
        <w:t>trial doctor</w:t>
      </w:r>
      <w:r w:rsidR="00834C6E">
        <w:rPr>
          <w:rFonts w:ascii="Arial"/>
          <w:sz w:val="22"/>
          <w:szCs w:val="22"/>
        </w:rPr>
        <w:t xml:space="preserve"> can choose which treatment you will receive</w:t>
      </w:r>
      <w:r>
        <w:rPr>
          <w:rFonts w:ascii="Arial"/>
          <w:sz w:val="22"/>
          <w:szCs w:val="22"/>
        </w:rPr>
        <w:t>.</w:t>
      </w:r>
    </w:p>
    <w:p w14:paraId="5AE5CD9D" w14:textId="54C59A6E" w:rsidR="00F94F0B" w:rsidRDefault="00F94F0B" w:rsidP="000331F9">
      <w:pPr>
        <w:pStyle w:val="Body"/>
        <w:spacing w:after="120"/>
        <w:jc w:val="both"/>
        <w:rPr>
          <w:rFonts w:ascii="Arial" w:eastAsia="Arial" w:hAnsi="Arial" w:cs="Arial"/>
          <w:sz w:val="22"/>
          <w:szCs w:val="22"/>
        </w:rPr>
      </w:pPr>
      <w:r>
        <w:rPr>
          <w:rFonts w:ascii="Arial"/>
          <w:sz w:val="22"/>
          <w:szCs w:val="22"/>
        </w:rPr>
        <w:t xml:space="preserve">All patients who have successfully collected stem cells will be randomised to proceed to a Stem Cell transplant, or to receive a further 4 cycles of CarCyDex. </w:t>
      </w:r>
    </w:p>
    <w:p w14:paraId="2AD40897" w14:textId="77777777" w:rsidR="009C1EF4" w:rsidRDefault="0033179E" w:rsidP="000331F9">
      <w:pPr>
        <w:pStyle w:val="Heading5"/>
        <w:rPr>
          <w:rFonts w:eastAsia="Arial" w:cs="Arial"/>
        </w:rPr>
      </w:pPr>
      <w:r>
        <w:t>Transplant arm</w:t>
      </w:r>
    </w:p>
    <w:p w14:paraId="59A68515" w14:textId="77777777" w:rsidR="009C1EF4" w:rsidRDefault="0033179E" w:rsidP="000331F9">
      <w:pPr>
        <w:pStyle w:val="Body"/>
        <w:spacing w:after="120"/>
        <w:jc w:val="both"/>
        <w:rPr>
          <w:rFonts w:ascii="Arial" w:eastAsia="Arial" w:hAnsi="Arial" w:cs="Arial"/>
          <w:sz w:val="22"/>
          <w:szCs w:val="22"/>
        </w:rPr>
      </w:pPr>
      <w:r>
        <w:rPr>
          <w:rFonts w:ascii="Arial"/>
          <w:sz w:val="22"/>
          <w:szCs w:val="22"/>
        </w:rPr>
        <w:t>If you are allocated to the transplant arm, there will be two stages to the transplant.</w:t>
      </w:r>
    </w:p>
    <w:p w14:paraId="5F9DD2EB" w14:textId="77777777" w:rsidR="009C1EF4" w:rsidRDefault="0033179E" w:rsidP="000331F9">
      <w:pPr>
        <w:pStyle w:val="Body"/>
        <w:spacing w:after="120"/>
        <w:jc w:val="both"/>
        <w:rPr>
          <w:rFonts w:ascii="Arial" w:eastAsia="Arial" w:hAnsi="Arial" w:cs="Arial"/>
          <w:sz w:val="22"/>
          <w:szCs w:val="22"/>
        </w:rPr>
      </w:pPr>
      <w:r>
        <w:rPr>
          <w:rFonts w:ascii="Arial"/>
          <w:sz w:val="22"/>
          <w:szCs w:val="22"/>
        </w:rPr>
        <w:t xml:space="preserve">First you will receive high dose chemotherapy. This will be a high dose of a chemotherapy drug called melphalan on a single day. You will also receive fluids and other drugs before, during and after the high dose chemotherapy, to lessen potential side effects of the melphalan. The high dose chemotherapy aims to kill the remaining myeloma cells in your body, but many of your normal bone marrow cells will also be killed. Once you have had this chemotherapy you will need to receive your previously collected stem cells in order to replenish your bone marrow and enable it to make new blood cells. </w:t>
      </w:r>
    </w:p>
    <w:p w14:paraId="65499E2A" w14:textId="77777777" w:rsidR="009C1EF4" w:rsidRDefault="0033179E" w:rsidP="000331F9">
      <w:pPr>
        <w:pStyle w:val="Body"/>
        <w:spacing w:after="120"/>
        <w:jc w:val="both"/>
        <w:rPr>
          <w:rFonts w:ascii="Arial" w:eastAsia="Arial" w:hAnsi="Arial" w:cs="Arial"/>
          <w:sz w:val="22"/>
          <w:szCs w:val="22"/>
        </w:rPr>
      </w:pPr>
      <w:r>
        <w:rPr>
          <w:rFonts w:ascii="Arial"/>
          <w:sz w:val="22"/>
          <w:szCs w:val="22"/>
        </w:rPr>
        <w:t>The second stage is the stem cell transplant.</w:t>
      </w:r>
    </w:p>
    <w:p w14:paraId="0C9F7C9E" w14:textId="77777777" w:rsidR="009C1EF4" w:rsidRDefault="0033179E" w:rsidP="000331F9">
      <w:pPr>
        <w:pStyle w:val="Body"/>
        <w:spacing w:after="120"/>
        <w:jc w:val="both"/>
        <w:rPr>
          <w:rFonts w:ascii="Arial" w:eastAsia="Arial" w:hAnsi="Arial" w:cs="Arial"/>
          <w:sz w:val="22"/>
          <w:szCs w:val="22"/>
        </w:rPr>
      </w:pPr>
      <w:r>
        <w:rPr>
          <w:rFonts w:ascii="Arial"/>
          <w:sz w:val="22"/>
          <w:szCs w:val="22"/>
        </w:rPr>
        <w:t>The day after you receive the melphalan, you will be given your stem cells back into a vein, in a similar way to receiving a blood transfusion. This will take about 1-4 hours.  The stem cells will find their way back into your bone marrow.</w:t>
      </w:r>
    </w:p>
    <w:p w14:paraId="09EDD91A" w14:textId="77777777" w:rsidR="009C1EF4" w:rsidRPr="00692D49" w:rsidRDefault="0033179E" w:rsidP="000331F9">
      <w:pPr>
        <w:pStyle w:val="Body"/>
        <w:spacing w:after="120"/>
        <w:jc w:val="both"/>
        <w:rPr>
          <w:rFonts w:ascii="Arial"/>
          <w:sz w:val="22"/>
        </w:rPr>
      </w:pPr>
      <w:r>
        <w:rPr>
          <w:rFonts w:ascii="Arial"/>
          <w:sz w:val="22"/>
          <w:szCs w:val="22"/>
        </w:rPr>
        <w:t xml:space="preserve">Following the transplant, you will be required to stay in hospital in </w:t>
      </w:r>
      <w:r>
        <w:rPr>
          <w:rFonts w:hAnsi="Arial"/>
          <w:sz w:val="22"/>
          <w:szCs w:val="22"/>
        </w:rPr>
        <w:t>‘</w:t>
      </w:r>
      <w:r>
        <w:rPr>
          <w:rFonts w:ascii="Arial"/>
          <w:sz w:val="22"/>
          <w:szCs w:val="22"/>
        </w:rPr>
        <w:t>isolation</w:t>
      </w:r>
      <w:r>
        <w:rPr>
          <w:rFonts w:hAnsi="Arial"/>
          <w:sz w:val="22"/>
          <w:szCs w:val="22"/>
        </w:rPr>
        <w:t>’</w:t>
      </w:r>
      <w:r>
        <w:rPr>
          <w:rFonts w:hAnsi="Arial"/>
          <w:sz w:val="22"/>
          <w:szCs w:val="22"/>
        </w:rPr>
        <w:t xml:space="preserve"> </w:t>
      </w:r>
      <w:r>
        <w:rPr>
          <w:rFonts w:ascii="Arial"/>
          <w:sz w:val="22"/>
          <w:szCs w:val="22"/>
        </w:rPr>
        <w:t xml:space="preserve">for about 2 weeks, and then for a further 1-2 weeks for recovery.  This is because your immune system will be weakened following the high dose chemotherapy, and it takes time for the stem cells to start making new blood cells. You may receive injections of a growth factor, G-CSF, to help this process if necessary.  You will be monitored closely while in hospital, for infections and you may receive antibiotics to treat infections. You may receive </w:t>
      </w:r>
      <w:r>
        <w:rPr>
          <w:rFonts w:ascii="Arial"/>
          <w:sz w:val="22"/>
          <w:szCs w:val="22"/>
          <w:lang w:val="nl-NL"/>
        </w:rPr>
        <w:t>blood</w:t>
      </w:r>
      <w:r>
        <w:rPr>
          <w:rFonts w:ascii="Arial"/>
          <w:sz w:val="22"/>
          <w:szCs w:val="22"/>
        </w:rPr>
        <w:t xml:space="preserve"> and platelet transfusions.</w:t>
      </w:r>
    </w:p>
    <w:p w14:paraId="5984A06D" w14:textId="58BC86F6" w:rsidR="00DD4035" w:rsidRDefault="00834C6E" w:rsidP="000331F9">
      <w:pPr>
        <w:pStyle w:val="Body"/>
        <w:spacing w:after="120"/>
        <w:jc w:val="both"/>
        <w:rPr>
          <w:rFonts w:ascii="Arial" w:eastAsia="Arial" w:hAnsi="Arial" w:cs="Arial"/>
          <w:sz w:val="22"/>
          <w:szCs w:val="22"/>
        </w:rPr>
      </w:pPr>
      <w:r>
        <w:rPr>
          <w:rFonts w:ascii="Arial"/>
          <w:sz w:val="22"/>
          <w:szCs w:val="22"/>
        </w:rPr>
        <w:t xml:space="preserve">Around </w:t>
      </w:r>
      <w:r w:rsidR="00DD53DC">
        <w:rPr>
          <w:rFonts w:ascii="Arial"/>
          <w:sz w:val="22"/>
          <w:szCs w:val="22"/>
        </w:rPr>
        <w:t xml:space="preserve">three </w:t>
      </w:r>
      <w:r>
        <w:rPr>
          <w:rFonts w:ascii="Arial"/>
          <w:sz w:val="22"/>
          <w:szCs w:val="22"/>
        </w:rPr>
        <w:t xml:space="preserve">months </w:t>
      </w:r>
      <w:r w:rsidR="000E38A0">
        <w:rPr>
          <w:rFonts w:ascii="Arial"/>
          <w:sz w:val="22"/>
          <w:szCs w:val="22"/>
        </w:rPr>
        <w:t xml:space="preserve">(100 days) </w:t>
      </w:r>
      <w:r>
        <w:rPr>
          <w:rFonts w:ascii="Arial"/>
          <w:sz w:val="22"/>
          <w:szCs w:val="22"/>
        </w:rPr>
        <w:t>after</w:t>
      </w:r>
      <w:r w:rsidR="00DD4035">
        <w:rPr>
          <w:rFonts w:ascii="Arial"/>
          <w:sz w:val="22"/>
          <w:szCs w:val="22"/>
        </w:rPr>
        <w:t xml:space="preserve"> your </w:t>
      </w:r>
      <w:r>
        <w:rPr>
          <w:rFonts w:ascii="Arial"/>
          <w:sz w:val="22"/>
          <w:szCs w:val="22"/>
        </w:rPr>
        <w:t>transplant</w:t>
      </w:r>
      <w:r w:rsidR="00DD53DC">
        <w:rPr>
          <w:rFonts w:ascii="Arial"/>
          <w:sz w:val="22"/>
          <w:szCs w:val="22"/>
        </w:rPr>
        <w:t>,</w:t>
      </w:r>
      <w:r w:rsidR="00DD4035">
        <w:rPr>
          <w:rFonts w:ascii="Arial"/>
          <w:sz w:val="22"/>
          <w:szCs w:val="22"/>
        </w:rPr>
        <w:t xml:space="preserve"> you will be asked to complete </w:t>
      </w:r>
      <w:r w:rsidR="00DD53DC">
        <w:rPr>
          <w:rFonts w:ascii="Arial"/>
          <w:sz w:val="22"/>
          <w:szCs w:val="22"/>
        </w:rPr>
        <w:t>a Quality of Life questionnaire</w:t>
      </w:r>
      <w:r w:rsidR="00DD4035">
        <w:rPr>
          <w:rFonts w:ascii="Arial"/>
          <w:sz w:val="22"/>
          <w:szCs w:val="22"/>
        </w:rPr>
        <w:t>.</w:t>
      </w:r>
    </w:p>
    <w:p w14:paraId="3300C54E" w14:textId="77777777" w:rsidR="009C1EF4" w:rsidRDefault="0033179E" w:rsidP="000331F9">
      <w:pPr>
        <w:pStyle w:val="Heading5"/>
        <w:rPr>
          <w:rFonts w:eastAsia="Arial" w:cs="Arial"/>
        </w:rPr>
      </w:pPr>
      <w:r w:rsidRPr="004F57F4">
        <w:rPr>
          <w:lang w:val="en-GB"/>
        </w:rPr>
        <w:t>Non-Transplant Consolidation arm</w:t>
      </w:r>
    </w:p>
    <w:p w14:paraId="2D96CD2E" w14:textId="77ED1EB9" w:rsidR="009337C1" w:rsidRDefault="0033179E" w:rsidP="000331F9">
      <w:pPr>
        <w:pStyle w:val="Body"/>
        <w:spacing w:after="120"/>
        <w:jc w:val="both"/>
        <w:rPr>
          <w:rFonts w:ascii="Arial"/>
          <w:sz w:val="22"/>
          <w:szCs w:val="22"/>
        </w:rPr>
      </w:pPr>
      <w:r>
        <w:rPr>
          <w:rFonts w:ascii="Arial"/>
          <w:sz w:val="22"/>
          <w:szCs w:val="22"/>
        </w:rPr>
        <w:t>If you are allocated to the consolidation (non-transplant) arm, you will receive 4 further cycles of Ca</w:t>
      </w:r>
      <w:r w:rsidR="00DD731E">
        <w:rPr>
          <w:rFonts w:ascii="Arial"/>
          <w:sz w:val="22"/>
          <w:szCs w:val="22"/>
        </w:rPr>
        <w:t>r</w:t>
      </w:r>
      <w:r>
        <w:rPr>
          <w:rFonts w:ascii="Arial"/>
          <w:sz w:val="22"/>
          <w:szCs w:val="22"/>
        </w:rPr>
        <w:t>CyDex</w:t>
      </w:r>
      <w:r w:rsidR="009337C1">
        <w:rPr>
          <w:rFonts w:ascii="Arial"/>
          <w:sz w:val="22"/>
          <w:szCs w:val="22"/>
        </w:rPr>
        <w:t>.</w:t>
      </w:r>
      <w:r>
        <w:rPr>
          <w:rFonts w:ascii="Arial"/>
          <w:sz w:val="22"/>
          <w:szCs w:val="22"/>
        </w:rPr>
        <w:t xml:space="preserve"> </w:t>
      </w:r>
      <w:r w:rsidR="009337C1">
        <w:rPr>
          <w:rFonts w:ascii="Arial"/>
          <w:sz w:val="22"/>
          <w:szCs w:val="22"/>
        </w:rPr>
        <w:t>The schedule will be very similar to your first four cycles</w:t>
      </w:r>
      <w:r>
        <w:rPr>
          <w:rFonts w:ascii="Arial"/>
          <w:sz w:val="22"/>
          <w:szCs w:val="22"/>
        </w:rPr>
        <w:t xml:space="preserve">, </w:t>
      </w:r>
      <w:r w:rsidR="009337C1">
        <w:rPr>
          <w:rFonts w:ascii="Arial"/>
          <w:sz w:val="22"/>
          <w:szCs w:val="22"/>
        </w:rPr>
        <w:t>but</w:t>
      </w:r>
      <w:r>
        <w:rPr>
          <w:rFonts w:ascii="Arial"/>
          <w:sz w:val="22"/>
          <w:szCs w:val="22"/>
        </w:rPr>
        <w:t xml:space="preserve"> the dose of Dexamethasone will be lower.</w:t>
      </w:r>
    </w:p>
    <w:p w14:paraId="729E1543" w14:textId="77777777" w:rsidR="009337C1" w:rsidRDefault="009337C1" w:rsidP="000331F9">
      <w:pPr>
        <w:pStyle w:val="Body"/>
        <w:numPr>
          <w:ilvl w:val="0"/>
          <w:numId w:val="5"/>
        </w:numPr>
        <w:tabs>
          <w:tab w:val="clear" w:pos="720"/>
          <w:tab w:val="num" w:pos="687"/>
        </w:tabs>
        <w:spacing w:after="120"/>
        <w:ind w:left="687" w:hanging="327"/>
        <w:jc w:val="both"/>
        <w:rPr>
          <w:rFonts w:ascii="Arial" w:eastAsia="Arial" w:hAnsi="Arial" w:cs="Arial"/>
        </w:rPr>
      </w:pPr>
      <w:r>
        <w:rPr>
          <w:rFonts w:ascii="Arial"/>
          <w:sz w:val="22"/>
          <w:szCs w:val="22"/>
        </w:rPr>
        <w:t>Carfilzomib given as a 30 minute infusion into your vein (intravenous infusion) on days 1, 2, 8, 9, 15 and 16 of each cycle</w:t>
      </w:r>
    </w:p>
    <w:p w14:paraId="35A2AFD0" w14:textId="77777777" w:rsidR="009337C1" w:rsidRDefault="009337C1" w:rsidP="000331F9">
      <w:pPr>
        <w:pStyle w:val="Body"/>
        <w:numPr>
          <w:ilvl w:val="0"/>
          <w:numId w:val="6"/>
        </w:numPr>
        <w:tabs>
          <w:tab w:val="clear" w:pos="720"/>
          <w:tab w:val="num" w:pos="687"/>
        </w:tabs>
        <w:spacing w:after="120"/>
        <w:ind w:left="687" w:hanging="327"/>
        <w:jc w:val="both"/>
        <w:rPr>
          <w:rFonts w:ascii="Arial" w:eastAsia="Arial" w:hAnsi="Arial" w:cs="Arial"/>
        </w:rPr>
      </w:pPr>
      <w:r>
        <w:rPr>
          <w:rFonts w:ascii="Arial"/>
          <w:sz w:val="22"/>
          <w:szCs w:val="22"/>
        </w:rPr>
        <w:t>Cyclophosphamide as oral (by mouth) tablets once a week on days 1, 8 and 15</w:t>
      </w:r>
    </w:p>
    <w:p w14:paraId="6C90949D" w14:textId="000AF5E8" w:rsidR="009337C1" w:rsidRPr="00A1625C" w:rsidRDefault="009337C1" w:rsidP="000331F9">
      <w:pPr>
        <w:pStyle w:val="Body"/>
        <w:numPr>
          <w:ilvl w:val="0"/>
          <w:numId w:val="7"/>
        </w:numPr>
        <w:tabs>
          <w:tab w:val="clear" w:pos="720"/>
          <w:tab w:val="num" w:pos="687"/>
        </w:tabs>
        <w:spacing w:after="120"/>
        <w:ind w:left="687" w:hanging="327"/>
        <w:jc w:val="both"/>
        <w:rPr>
          <w:rFonts w:ascii="Arial" w:eastAsia="Arial" w:hAnsi="Arial" w:cs="Arial"/>
        </w:rPr>
      </w:pPr>
      <w:r>
        <w:rPr>
          <w:rFonts w:ascii="Arial"/>
          <w:sz w:val="22"/>
          <w:szCs w:val="22"/>
        </w:rPr>
        <w:t>Dexamethasone as oral tablets on days 1, 8, 15 and 22.</w:t>
      </w:r>
      <w:r w:rsidR="0033179E" w:rsidRPr="009337C1">
        <w:rPr>
          <w:rFonts w:ascii="Arial"/>
          <w:sz w:val="22"/>
          <w:szCs w:val="22"/>
        </w:rPr>
        <w:t xml:space="preserve"> </w:t>
      </w:r>
    </w:p>
    <w:p w14:paraId="7CEB60CC" w14:textId="0A39CF7F" w:rsidR="00834C6E" w:rsidRDefault="00834C6E" w:rsidP="000331F9">
      <w:pPr>
        <w:pStyle w:val="Body"/>
        <w:spacing w:after="120"/>
        <w:jc w:val="both"/>
        <w:rPr>
          <w:rFonts w:ascii="Arial"/>
          <w:sz w:val="22"/>
          <w:szCs w:val="22"/>
        </w:rPr>
      </w:pPr>
      <w:r>
        <w:rPr>
          <w:rFonts w:ascii="Arial"/>
          <w:sz w:val="22"/>
          <w:szCs w:val="22"/>
        </w:rPr>
        <w:t>After you finish consolidation chemotherapy</w:t>
      </w:r>
      <w:r w:rsidR="00DD53DC">
        <w:rPr>
          <w:rFonts w:ascii="Arial"/>
          <w:sz w:val="22"/>
          <w:szCs w:val="22"/>
        </w:rPr>
        <w:t>,</w:t>
      </w:r>
      <w:r>
        <w:rPr>
          <w:rFonts w:ascii="Arial"/>
          <w:sz w:val="22"/>
          <w:szCs w:val="22"/>
        </w:rPr>
        <w:t xml:space="preserve"> you will be asked to complete </w:t>
      </w:r>
      <w:r w:rsidR="00DD53DC">
        <w:rPr>
          <w:rFonts w:ascii="Arial"/>
          <w:sz w:val="22"/>
          <w:szCs w:val="22"/>
        </w:rPr>
        <w:t>a Quality of Life questionnaire</w:t>
      </w:r>
      <w:r>
        <w:rPr>
          <w:rFonts w:ascii="Arial"/>
          <w:sz w:val="22"/>
          <w:szCs w:val="22"/>
        </w:rPr>
        <w:t>.</w:t>
      </w:r>
    </w:p>
    <w:p w14:paraId="66D9E312" w14:textId="77777777" w:rsidR="000331F9" w:rsidRDefault="000331F9" w:rsidP="000331F9">
      <w:pPr>
        <w:pStyle w:val="Body"/>
        <w:spacing w:after="120"/>
        <w:jc w:val="both"/>
        <w:rPr>
          <w:rFonts w:ascii="Arial" w:eastAsia="Arial" w:hAnsi="Arial" w:cs="Arial"/>
          <w:sz w:val="22"/>
          <w:szCs w:val="22"/>
        </w:rPr>
      </w:pPr>
    </w:p>
    <w:p w14:paraId="0FB98801" w14:textId="77777777" w:rsidR="009C1EF4" w:rsidRDefault="0033179E" w:rsidP="000331F9">
      <w:pPr>
        <w:pStyle w:val="Heading4"/>
        <w:rPr>
          <w:rFonts w:eastAsia="Arial" w:cs="Arial"/>
        </w:rPr>
      </w:pPr>
      <w:r>
        <w:t xml:space="preserve"> Disease Assessment and Maintenance therapy </w:t>
      </w:r>
    </w:p>
    <w:p w14:paraId="5BA33BEB" w14:textId="1ADF0026" w:rsidR="009C1EF4" w:rsidRDefault="0033179E" w:rsidP="000331F9">
      <w:pPr>
        <w:pStyle w:val="ColorfulList-Accent11"/>
        <w:spacing w:after="120"/>
        <w:ind w:left="0"/>
        <w:jc w:val="both"/>
        <w:rPr>
          <w:rFonts w:ascii="Arial" w:eastAsia="Arial" w:hAnsi="Arial" w:cs="Arial"/>
          <w:sz w:val="22"/>
          <w:szCs w:val="22"/>
        </w:rPr>
      </w:pPr>
      <w:r>
        <w:rPr>
          <w:rFonts w:ascii="Arial"/>
          <w:sz w:val="22"/>
          <w:szCs w:val="22"/>
        </w:rPr>
        <w:t xml:space="preserve">All patients who successfully complete a Stem Cell Transplant, or the Non-Transplant Consolidation therapy will undergo a full disease assessment. </w:t>
      </w:r>
    </w:p>
    <w:p w14:paraId="1B4D4C53" w14:textId="3D128ECF" w:rsidR="009C1EF4" w:rsidRDefault="0033179E" w:rsidP="000331F9">
      <w:pPr>
        <w:pStyle w:val="Body"/>
        <w:spacing w:after="120"/>
        <w:jc w:val="both"/>
        <w:rPr>
          <w:rFonts w:ascii="Arial" w:eastAsia="Arial" w:hAnsi="Arial" w:cs="Arial"/>
          <w:sz w:val="22"/>
          <w:szCs w:val="22"/>
        </w:rPr>
      </w:pPr>
      <w:r>
        <w:rPr>
          <w:rFonts w:ascii="Arial"/>
          <w:sz w:val="22"/>
          <w:szCs w:val="22"/>
        </w:rPr>
        <w:lastRenderedPageBreak/>
        <w:t>If the tests</w:t>
      </w:r>
      <w:r w:rsidR="00036169">
        <w:rPr>
          <w:rFonts w:ascii="Arial"/>
          <w:sz w:val="22"/>
          <w:szCs w:val="22"/>
        </w:rPr>
        <w:t xml:space="preserve"> done as part of your disease assessment</w:t>
      </w:r>
      <w:r>
        <w:rPr>
          <w:rFonts w:ascii="Arial"/>
          <w:sz w:val="22"/>
          <w:szCs w:val="22"/>
        </w:rPr>
        <w:t xml:space="preserve"> show you have responded well enough, within about 4 weeks of the consolidation treatment, or 3 </w:t>
      </w:r>
      <w:r>
        <w:rPr>
          <w:rFonts w:hAnsi="Arial"/>
          <w:sz w:val="22"/>
          <w:szCs w:val="22"/>
        </w:rPr>
        <w:t>–</w:t>
      </w:r>
      <w:r>
        <w:rPr>
          <w:rFonts w:hAnsi="Arial"/>
          <w:sz w:val="22"/>
          <w:szCs w:val="22"/>
        </w:rPr>
        <w:t xml:space="preserve"> </w:t>
      </w:r>
      <w:r>
        <w:rPr>
          <w:rFonts w:ascii="Arial"/>
          <w:sz w:val="22"/>
          <w:szCs w:val="22"/>
        </w:rPr>
        <w:t xml:space="preserve">4 months after the stem cell transplant, you will receive maintenance treatment. This is treatment to keep the myeloma under control following all other therapy. </w:t>
      </w:r>
    </w:p>
    <w:p w14:paraId="62D81A13" w14:textId="4808C749" w:rsidR="009C1EF4" w:rsidRPr="00692D49" w:rsidRDefault="0033179E" w:rsidP="000331F9">
      <w:pPr>
        <w:pStyle w:val="Body"/>
        <w:spacing w:after="120"/>
        <w:jc w:val="both"/>
        <w:rPr>
          <w:rFonts w:ascii="Arial"/>
          <w:sz w:val="22"/>
        </w:rPr>
      </w:pPr>
      <w:r>
        <w:rPr>
          <w:rFonts w:ascii="Arial"/>
          <w:sz w:val="22"/>
          <w:szCs w:val="22"/>
        </w:rPr>
        <w:t xml:space="preserve">The maintenance treatment will be one single drug, Carfilzomib, given on Days 1, 8 and 15 every 28 days for up to 18 months. You may stop your maintenance therapy before 18 months if you experience side effects, your </w:t>
      </w:r>
      <w:r w:rsidR="00700D62">
        <w:rPr>
          <w:rFonts w:ascii="Arial"/>
          <w:sz w:val="22"/>
          <w:szCs w:val="22"/>
        </w:rPr>
        <w:t>trial doctor</w:t>
      </w:r>
      <w:r>
        <w:rPr>
          <w:rFonts w:ascii="Arial"/>
          <w:sz w:val="22"/>
          <w:szCs w:val="22"/>
        </w:rPr>
        <w:t xml:space="preserve"> considers that it is not in your interest to continue, your disease relapses in the meantime, or if you decide to withdraw from the </w:t>
      </w:r>
      <w:r w:rsidR="0089323A">
        <w:rPr>
          <w:rFonts w:ascii="Arial"/>
          <w:sz w:val="22"/>
          <w:szCs w:val="22"/>
        </w:rPr>
        <w:t>trial</w:t>
      </w:r>
      <w:r>
        <w:rPr>
          <w:rFonts w:ascii="Arial"/>
          <w:sz w:val="22"/>
          <w:szCs w:val="22"/>
        </w:rPr>
        <w:t xml:space="preserve">.  </w:t>
      </w:r>
    </w:p>
    <w:p w14:paraId="43730562" w14:textId="7DFD98D4" w:rsidR="00DD4035" w:rsidRDefault="00834C6E" w:rsidP="000331F9">
      <w:pPr>
        <w:pStyle w:val="Body"/>
        <w:spacing w:after="120"/>
        <w:jc w:val="both"/>
        <w:rPr>
          <w:rFonts w:ascii="Arial" w:eastAsia="Arial" w:hAnsi="Arial" w:cs="Arial"/>
          <w:sz w:val="22"/>
          <w:szCs w:val="22"/>
        </w:rPr>
      </w:pPr>
      <w:r>
        <w:rPr>
          <w:rFonts w:ascii="Arial"/>
          <w:sz w:val="22"/>
          <w:szCs w:val="22"/>
        </w:rPr>
        <w:t xml:space="preserve">After you have completed 6 months of maintenance treatment you will be asked to complete </w:t>
      </w:r>
      <w:r w:rsidR="00863F7C">
        <w:rPr>
          <w:rFonts w:ascii="Arial"/>
          <w:sz w:val="22"/>
          <w:szCs w:val="22"/>
        </w:rPr>
        <w:t xml:space="preserve">a </w:t>
      </w:r>
      <w:r w:rsidR="009337C1">
        <w:rPr>
          <w:rFonts w:ascii="Arial"/>
          <w:sz w:val="22"/>
          <w:szCs w:val="22"/>
        </w:rPr>
        <w:t>Q</w:t>
      </w:r>
      <w:r w:rsidR="00863F7C">
        <w:rPr>
          <w:rFonts w:ascii="Arial"/>
          <w:sz w:val="22"/>
          <w:szCs w:val="22"/>
        </w:rPr>
        <w:t xml:space="preserve">uality of </w:t>
      </w:r>
      <w:r w:rsidR="009337C1">
        <w:rPr>
          <w:rFonts w:ascii="Arial"/>
          <w:sz w:val="22"/>
          <w:szCs w:val="22"/>
        </w:rPr>
        <w:t>L</w:t>
      </w:r>
      <w:r w:rsidR="00863F7C">
        <w:rPr>
          <w:rFonts w:ascii="Arial"/>
          <w:sz w:val="22"/>
          <w:szCs w:val="22"/>
        </w:rPr>
        <w:t>ife questionnaire</w:t>
      </w:r>
      <w:r>
        <w:rPr>
          <w:rFonts w:ascii="Arial"/>
          <w:sz w:val="22"/>
          <w:szCs w:val="22"/>
        </w:rPr>
        <w:t>.</w:t>
      </w:r>
    </w:p>
    <w:p w14:paraId="3758AA9D" w14:textId="77777777" w:rsidR="009C1EF4" w:rsidRDefault="0033179E" w:rsidP="000331F9">
      <w:pPr>
        <w:pStyle w:val="Heading5"/>
        <w:rPr>
          <w:rFonts w:eastAsia="Arial" w:cs="Arial"/>
        </w:rPr>
      </w:pPr>
      <w:r>
        <w:t>Follow up assessments</w:t>
      </w:r>
    </w:p>
    <w:p w14:paraId="5F960919" w14:textId="35614BE3" w:rsidR="003510A7" w:rsidRDefault="0033179E" w:rsidP="000331F9">
      <w:pPr>
        <w:pStyle w:val="Body"/>
        <w:spacing w:after="120"/>
        <w:jc w:val="both"/>
        <w:rPr>
          <w:rFonts w:ascii="Arial"/>
          <w:sz w:val="22"/>
          <w:szCs w:val="22"/>
        </w:rPr>
      </w:pPr>
      <w:r>
        <w:rPr>
          <w:rFonts w:ascii="Arial"/>
          <w:sz w:val="22"/>
          <w:szCs w:val="22"/>
        </w:rPr>
        <w:t xml:space="preserve">After </w:t>
      </w:r>
      <w:proofErr w:type="gramStart"/>
      <w:r>
        <w:rPr>
          <w:rFonts w:ascii="Arial"/>
          <w:sz w:val="22"/>
          <w:szCs w:val="22"/>
        </w:rPr>
        <w:t>you</w:t>
      </w:r>
      <w:proofErr w:type="gramEnd"/>
      <w:r>
        <w:rPr>
          <w:rFonts w:ascii="Arial"/>
          <w:sz w:val="22"/>
          <w:szCs w:val="22"/>
        </w:rPr>
        <w:t xml:space="preserve"> complete treatment, you will be asked to attend for regular check-ups to monitor your progress and we will continue to collect information about your disease and any subsequent treatment.</w:t>
      </w:r>
      <w:r w:rsidR="00F81A65">
        <w:rPr>
          <w:rFonts w:ascii="Arial"/>
          <w:sz w:val="22"/>
          <w:szCs w:val="22"/>
        </w:rPr>
        <w:t xml:space="preserve"> </w:t>
      </w:r>
      <w:r w:rsidRPr="00C92A8E">
        <w:rPr>
          <w:rFonts w:ascii="Arial"/>
          <w:sz w:val="22"/>
          <w:szCs w:val="22"/>
        </w:rPr>
        <w:t xml:space="preserve">These visits will be </w:t>
      </w:r>
      <w:r w:rsidR="00863F7C">
        <w:rPr>
          <w:rFonts w:ascii="Arial"/>
          <w:sz w:val="22"/>
          <w:szCs w:val="22"/>
        </w:rPr>
        <w:t>every 2-3 months</w:t>
      </w:r>
      <w:r w:rsidRPr="00C92A8E">
        <w:rPr>
          <w:rFonts w:ascii="Arial"/>
          <w:sz w:val="22"/>
          <w:szCs w:val="22"/>
        </w:rPr>
        <w:t xml:space="preserve"> for the first year and then at </w:t>
      </w:r>
      <w:r w:rsidR="00863F7C">
        <w:rPr>
          <w:rFonts w:ascii="Arial"/>
          <w:sz w:val="22"/>
          <w:szCs w:val="22"/>
        </w:rPr>
        <w:t>every 6 months</w:t>
      </w:r>
      <w:r w:rsidRPr="00C92A8E">
        <w:rPr>
          <w:rFonts w:ascii="Arial"/>
          <w:sz w:val="22"/>
          <w:szCs w:val="22"/>
        </w:rPr>
        <w:t xml:space="preserve"> for up to 10 years (after completion of your induction treatment). This follow up will not include any additional visits or tests to those you are having as part of your ongoing care outside the </w:t>
      </w:r>
      <w:r w:rsidR="0089323A">
        <w:rPr>
          <w:rFonts w:ascii="Arial"/>
          <w:sz w:val="22"/>
          <w:szCs w:val="22"/>
        </w:rPr>
        <w:t>trial</w:t>
      </w:r>
      <w:r w:rsidRPr="00C92A8E">
        <w:rPr>
          <w:rFonts w:ascii="Arial"/>
          <w:sz w:val="22"/>
          <w:szCs w:val="22"/>
        </w:rPr>
        <w:t>.</w:t>
      </w:r>
    </w:p>
    <w:p w14:paraId="493BC30C" w14:textId="77777777" w:rsidR="003510A7" w:rsidRDefault="003510A7" w:rsidP="000331F9">
      <w:pPr>
        <w:jc w:val="both"/>
        <w:rPr>
          <w:rFonts w:ascii="Arial" w:hAnsi="Arial Unicode MS" w:cs="Arial Unicode MS"/>
          <w:color w:val="000000"/>
          <w:sz w:val="22"/>
          <w:szCs w:val="22"/>
          <w:u w:color="000000"/>
          <w:lang w:eastAsia="en-GB"/>
        </w:rPr>
      </w:pPr>
      <w:r>
        <w:rPr>
          <w:rFonts w:ascii="Arial"/>
          <w:sz w:val="22"/>
          <w:szCs w:val="22"/>
        </w:rPr>
        <w:br w:type="page"/>
      </w:r>
    </w:p>
    <w:p w14:paraId="1C129350" w14:textId="51DCA915" w:rsidR="003510A7" w:rsidRPr="00A027C7" w:rsidRDefault="003510A7" w:rsidP="00A027C7">
      <w:pPr>
        <w:pStyle w:val="Heading2"/>
        <w:spacing w:before="240" w:after="120"/>
        <w:rPr>
          <w:rFonts w:hAnsi="Arial"/>
          <w:b/>
          <w:sz w:val="22"/>
        </w:rPr>
      </w:pPr>
      <w:r w:rsidRPr="00A027C7">
        <w:rPr>
          <w:rFonts w:hAnsi="Arial"/>
          <w:b/>
          <w:sz w:val="22"/>
        </w:rPr>
        <w:lastRenderedPageBreak/>
        <w:t xml:space="preserve">Flowchart of the </w:t>
      </w:r>
      <w:r w:rsidR="0089323A" w:rsidRPr="00A027C7">
        <w:rPr>
          <w:rFonts w:hAnsi="Arial"/>
          <w:b/>
          <w:sz w:val="22"/>
        </w:rPr>
        <w:t>trial</w:t>
      </w:r>
    </w:p>
    <w:p w14:paraId="0FAA14FE" w14:textId="77777777" w:rsidR="003510A7" w:rsidRDefault="003510A7">
      <w:pPr>
        <w:pStyle w:val="Body"/>
        <w:rPr>
          <w:rFonts w:ascii="Arial" w:eastAsia="Arial" w:hAnsi="Arial" w:cs="Arial"/>
          <w:sz w:val="22"/>
          <w:szCs w:val="22"/>
        </w:rPr>
      </w:pPr>
    </w:p>
    <w:p w14:paraId="0AF41F35" w14:textId="77777777" w:rsidR="003510A7" w:rsidRDefault="003510A7">
      <w:pPr>
        <w:pStyle w:val="Body"/>
        <w:widowControl w:val="0"/>
        <w:rPr>
          <w:rFonts w:ascii="Arial" w:eastAsia="Arial" w:hAnsi="Arial" w:cs="Arial"/>
          <w:sz w:val="22"/>
          <w:szCs w:val="22"/>
        </w:rPr>
      </w:pPr>
    </w:p>
    <w:p w14:paraId="525DD9F1" w14:textId="4236CF7A" w:rsidR="003510A7" w:rsidRDefault="003510A7">
      <w:pPr>
        <w:pStyle w:val="Body"/>
        <w:rPr>
          <w:rFonts w:ascii="Arial" w:eastAsia="Arial" w:hAnsi="Arial" w:cs="Arial"/>
          <w:sz w:val="22"/>
          <w:szCs w:val="22"/>
        </w:rPr>
      </w:pPr>
      <w:r>
        <w:t xml:space="preserve"> </w:t>
      </w:r>
      <w:r>
        <w:rPr>
          <w:noProof/>
          <w:sz w:val="24"/>
          <w:szCs w:val="24"/>
          <w:lang w:val="en-GB"/>
        </w:rPr>
        <mc:AlternateContent>
          <mc:Choice Requires="wpg">
            <w:drawing>
              <wp:inline distT="0" distB="0" distL="0" distR="0" wp14:anchorId="33543505" wp14:editId="7EAC1802">
                <wp:extent cx="6057900" cy="7953375"/>
                <wp:effectExtent l="0" t="0" r="19050" b="28575"/>
                <wp:docPr id="1" name="officeArt object"/>
                <wp:cNvGraphicFramePr/>
                <a:graphic xmlns:a="http://schemas.openxmlformats.org/drawingml/2006/main">
                  <a:graphicData uri="http://schemas.microsoft.com/office/word/2010/wordprocessingGroup">
                    <wpg:wgp>
                      <wpg:cNvGrpSpPr/>
                      <wpg:grpSpPr>
                        <a:xfrm>
                          <a:off x="0" y="0"/>
                          <a:ext cx="6057900" cy="7953375"/>
                          <a:chOff x="0" y="0"/>
                          <a:chExt cx="4556859" cy="6694803"/>
                        </a:xfrm>
                      </wpg:grpSpPr>
                      <wpg:grpSp>
                        <wpg:cNvPr id="2" name="Group 2"/>
                        <wpg:cNvGrpSpPr/>
                        <wpg:grpSpPr>
                          <a:xfrm>
                            <a:off x="2360075" y="35399"/>
                            <a:ext cx="1178638" cy="271197"/>
                            <a:chOff x="0" y="0"/>
                            <a:chExt cx="1178636" cy="271195"/>
                          </a:xfrm>
                        </wpg:grpSpPr>
                        <wps:wsp>
                          <wps:cNvPr id="3" name="Shape 1073741826"/>
                          <wps:cNvSpPr/>
                          <wps:spPr>
                            <a:xfrm>
                              <a:off x="0" y="0"/>
                              <a:ext cx="1178637" cy="271196"/>
                            </a:xfrm>
                            <a:prstGeom prst="rect">
                              <a:avLst/>
                            </a:prstGeom>
                            <a:noFill/>
                            <a:ln w="25400" cap="flat">
                              <a:solidFill>
                                <a:srgbClr val="000000"/>
                              </a:solidFill>
                              <a:prstDash val="solid"/>
                              <a:miter lim="800000"/>
                            </a:ln>
                            <a:effectLst/>
                          </wps:spPr>
                          <wps:bodyPr/>
                        </wps:wsp>
                        <wps:wsp>
                          <wps:cNvPr id="4" name="Shape 1073741827"/>
                          <wps:cNvSpPr/>
                          <wps:spPr>
                            <a:xfrm>
                              <a:off x="0" y="0"/>
                              <a:ext cx="1178637" cy="271196"/>
                            </a:xfrm>
                            <a:prstGeom prst="rect">
                              <a:avLst/>
                            </a:prstGeom>
                            <a:noFill/>
                            <a:ln w="12700" cap="flat">
                              <a:noFill/>
                              <a:miter lim="400000"/>
                            </a:ln>
                            <a:effectLst/>
                          </wps:spPr>
                          <wps:txbx>
                            <w:txbxContent>
                              <w:p w14:paraId="6599AF08" w14:textId="77777777" w:rsidR="003811EC" w:rsidRPr="00DD53DC" w:rsidRDefault="003811EC" w:rsidP="003510A7">
                                <w:pPr>
                                  <w:pStyle w:val="Body"/>
                                  <w:widowControl w:val="0"/>
                                  <w:jc w:val="center"/>
                                  <w:rPr>
                                    <w:sz w:val="22"/>
                                  </w:rPr>
                                </w:pPr>
                                <w:r w:rsidRPr="00DD53DC">
                                  <w:rPr>
                                    <w:rFonts w:ascii="Arial"/>
                                    <w:sz w:val="22"/>
                                  </w:rPr>
                                  <w:t>Informed consent</w:t>
                                </w:r>
                              </w:p>
                            </w:txbxContent>
                          </wps:txbx>
                          <wps:bodyPr wrap="square" lIns="36576" tIns="36576" rIns="36576" bIns="36576" numCol="1" anchor="ctr">
                            <a:noAutofit/>
                          </wps:bodyPr>
                        </wps:wsp>
                      </wpg:grpSp>
                      <wpg:grpSp>
                        <wpg:cNvPr id="5" name="Group 5"/>
                        <wpg:cNvGrpSpPr/>
                        <wpg:grpSpPr>
                          <a:xfrm>
                            <a:off x="2404373" y="1209783"/>
                            <a:ext cx="1178638" cy="271297"/>
                            <a:chOff x="0" y="0"/>
                            <a:chExt cx="1178636" cy="271295"/>
                          </a:xfrm>
                        </wpg:grpSpPr>
                        <wps:wsp>
                          <wps:cNvPr id="6" name="Shape 1073741829"/>
                          <wps:cNvSpPr/>
                          <wps:spPr>
                            <a:xfrm>
                              <a:off x="0" y="0"/>
                              <a:ext cx="1178637" cy="271296"/>
                            </a:xfrm>
                            <a:prstGeom prst="rect">
                              <a:avLst/>
                            </a:prstGeom>
                            <a:noFill/>
                            <a:ln w="25400" cap="flat">
                              <a:solidFill>
                                <a:srgbClr val="000000"/>
                              </a:solidFill>
                              <a:prstDash val="solid"/>
                              <a:miter lim="800000"/>
                            </a:ln>
                            <a:effectLst/>
                          </wps:spPr>
                          <wps:bodyPr/>
                        </wps:wsp>
                        <wps:wsp>
                          <wps:cNvPr id="7" name="Shape 1073741830"/>
                          <wps:cNvSpPr/>
                          <wps:spPr>
                            <a:xfrm>
                              <a:off x="0" y="0"/>
                              <a:ext cx="1178637" cy="271296"/>
                            </a:xfrm>
                            <a:prstGeom prst="rect">
                              <a:avLst/>
                            </a:prstGeom>
                            <a:noFill/>
                            <a:ln w="12700" cap="flat">
                              <a:noFill/>
                              <a:miter lim="400000"/>
                            </a:ln>
                            <a:effectLst/>
                          </wps:spPr>
                          <wps:txbx>
                            <w:txbxContent>
                              <w:p w14:paraId="534DA405" w14:textId="77777777" w:rsidR="003811EC" w:rsidRPr="00DD53DC" w:rsidRDefault="003811EC" w:rsidP="003510A7">
                                <w:pPr>
                                  <w:pStyle w:val="Body"/>
                                  <w:widowControl w:val="0"/>
                                  <w:jc w:val="center"/>
                                  <w:rPr>
                                    <w:sz w:val="22"/>
                                  </w:rPr>
                                </w:pPr>
                                <w:r w:rsidRPr="00DD53DC">
                                  <w:rPr>
                                    <w:rFonts w:ascii="Arial"/>
                                    <w:sz w:val="22"/>
                                    <w:lang w:val="de-DE"/>
                                  </w:rPr>
                                  <w:t>Registration</w:t>
                                </w:r>
                              </w:p>
                            </w:txbxContent>
                          </wps:txbx>
                          <wps:bodyPr wrap="square" lIns="36576" tIns="36576" rIns="36576" bIns="36576" numCol="1" anchor="ctr">
                            <a:noAutofit/>
                          </wps:bodyPr>
                        </wps:wsp>
                      </wpg:grpSp>
                      <wpg:grpSp>
                        <wpg:cNvPr id="8" name="Group 8"/>
                        <wpg:cNvGrpSpPr/>
                        <wpg:grpSpPr>
                          <a:xfrm>
                            <a:off x="1753907" y="1782974"/>
                            <a:ext cx="2391074" cy="609492"/>
                            <a:chOff x="0" y="0"/>
                            <a:chExt cx="2391073" cy="609490"/>
                          </a:xfrm>
                        </wpg:grpSpPr>
                        <wps:wsp>
                          <wps:cNvPr id="9" name="Shape 1073741832"/>
                          <wps:cNvSpPr/>
                          <wps:spPr>
                            <a:xfrm>
                              <a:off x="-1" y="0"/>
                              <a:ext cx="2391075" cy="609491"/>
                            </a:xfrm>
                            <a:prstGeom prst="rect">
                              <a:avLst/>
                            </a:prstGeom>
                            <a:noFill/>
                            <a:ln w="25400" cap="flat">
                              <a:solidFill>
                                <a:srgbClr val="000000"/>
                              </a:solidFill>
                              <a:prstDash val="solid"/>
                              <a:miter lim="800000"/>
                            </a:ln>
                            <a:effectLst/>
                          </wps:spPr>
                          <wps:bodyPr/>
                        </wps:wsp>
                        <wps:wsp>
                          <wps:cNvPr id="10" name="Shape 1073741833"/>
                          <wps:cNvSpPr/>
                          <wps:spPr>
                            <a:xfrm>
                              <a:off x="-1" y="0"/>
                              <a:ext cx="2391075" cy="609491"/>
                            </a:xfrm>
                            <a:prstGeom prst="rect">
                              <a:avLst/>
                            </a:prstGeom>
                            <a:noFill/>
                            <a:ln w="12700" cap="flat">
                              <a:noFill/>
                              <a:miter lim="400000"/>
                            </a:ln>
                            <a:effectLst/>
                          </wps:spPr>
                          <wps:txbx>
                            <w:txbxContent>
                              <w:p w14:paraId="5100E463" w14:textId="77777777" w:rsidR="003811EC" w:rsidRPr="00DD53DC" w:rsidRDefault="003811EC" w:rsidP="003510A7">
                                <w:pPr>
                                  <w:pStyle w:val="Body"/>
                                  <w:jc w:val="center"/>
                                  <w:rPr>
                                    <w:rFonts w:ascii="Arial" w:eastAsia="Arial" w:hAnsi="Arial" w:cs="Arial"/>
                                    <w:sz w:val="22"/>
                                  </w:rPr>
                                </w:pPr>
                                <w:r w:rsidRPr="00DD53DC">
                                  <w:rPr>
                                    <w:rFonts w:ascii="Arial"/>
                                    <w:sz w:val="22"/>
                                  </w:rPr>
                                  <w:t>Start treatment</w:t>
                                </w:r>
                              </w:p>
                              <w:p w14:paraId="2A46853B" w14:textId="77777777" w:rsidR="003811EC" w:rsidRPr="00DD53DC" w:rsidRDefault="003811EC" w:rsidP="003510A7">
                                <w:pPr>
                                  <w:pStyle w:val="Body"/>
                                  <w:jc w:val="center"/>
                                  <w:rPr>
                                    <w:sz w:val="22"/>
                                  </w:rPr>
                                </w:pPr>
                                <w:r w:rsidRPr="00DD53DC">
                                  <w:rPr>
                                    <w:rFonts w:ascii="Arial"/>
                                    <w:sz w:val="22"/>
                                  </w:rPr>
                                  <w:t>Receive 4 cycles of CarCyDex treatment</w:t>
                                </w:r>
                              </w:p>
                            </w:txbxContent>
                          </wps:txbx>
                          <wps:bodyPr wrap="square" lIns="36576" tIns="36576" rIns="36576" bIns="36576" numCol="1" anchor="ctr">
                            <a:noAutofit/>
                          </wps:bodyPr>
                        </wps:wsp>
                      </wpg:grpSp>
                      <wpg:grpSp>
                        <wpg:cNvPr id="11" name="Group 11"/>
                        <wpg:cNvGrpSpPr/>
                        <wpg:grpSpPr>
                          <a:xfrm>
                            <a:off x="1781805" y="2674062"/>
                            <a:ext cx="2335277" cy="762390"/>
                            <a:chOff x="0" y="0"/>
                            <a:chExt cx="2335276" cy="762389"/>
                          </a:xfrm>
                        </wpg:grpSpPr>
                        <wps:wsp>
                          <wps:cNvPr id="12" name="Shape 1073741835"/>
                          <wps:cNvSpPr/>
                          <wps:spPr>
                            <a:xfrm>
                              <a:off x="-1" y="-1"/>
                              <a:ext cx="2335278" cy="762391"/>
                            </a:xfrm>
                            <a:prstGeom prst="rect">
                              <a:avLst/>
                            </a:prstGeom>
                            <a:noFill/>
                            <a:ln w="25400" cap="flat">
                              <a:solidFill>
                                <a:srgbClr val="000000"/>
                              </a:solidFill>
                              <a:prstDash val="solid"/>
                              <a:miter lim="800000"/>
                            </a:ln>
                            <a:effectLst/>
                          </wps:spPr>
                          <wps:bodyPr/>
                        </wps:wsp>
                        <wps:wsp>
                          <wps:cNvPr id="13" name="Shape 1073741836"/>
                          <wps:cNvSpPr/>
                          <wps:spPr>
                            <a:xfrm>
                              <a:off x="-1" y="-1"/>
                              <a:ext cx="2335278" cy="762391"/>
                            </a:xfrm>
                            <a:prstGeom prst="rect">
                              <a:avLst/>
                            </a:prstGeom>
                            <a:noFill/>
                            <a:ln w="12700" cap="flat">
                              <a:noFill/>
                              <a:miter lim="400000"/>
                            </a:ln>
                            <a:effectLst/>
                          </wps:spPr>
                          <wps:txbx>
                            <w:txbxContent>
                              <w:p w14:paraId="49FAB27A" w14:textId="77777777" w:rsidR="003811EC" w:rsidRPr="00DD53DC" w:rsidRDefault="003811EC" w:rsidP="003510A7">
                                <w:pPr>
                                  <w:pStyle w:val="Body"/>
                                  <w:widowControl w:val="0"/>
                                  <w:jc w:val="center"/>
                                  <w:rPr>
                                    <w:rFonts w:ascii="Arial" w:eastAsia="Arial" w:hAnsi="Arial" w:cs="Arial"/>
                                    <w:sz w:val="22"/>
                                  </w:rPr>
                                </w:pPr>
                                <w:r w:rsidRPr="00DD53DC">
                                  <w:rPr>
                                    <w:rFonts w:ascii="Arial"/>
                                    <w:sz w:val="22"/>
                                  </w:rPr>
                                  <w:t>Test to determine disease response</w:t>
                                </w:r>
                              </w:p>
                              <w:p w14:paraId="319DC7E4" w14:textId="77777777" w:rsidR="003811EC" w:rsidRPr="00DD53DC" w:rsidRDefault="003811EC" w:rsidP="003510A7">
                                <w:pPr>
                                  <w:pStyle w:val="Body"/>
                                  <w:widowControl w:val="0"/>
                                  <w:jc w:val="center"/>
                                  <w:rPr>
                                    <w:rFonts w:ascii="Arial" w:eastAsia="Arial" w:hAnsi="Arial" w:cs="Arial"/>
                                    <w:sz w:val="22"/>
                                  </w:rPr>
                                </w:pPr>
                                <w:r w:rsidRPr="00DD53DC">
                                  <w:rPr>
                                    <w:rFonts w:ascii="Arial"/>
                                    <w:sz w:val="22"/>
                                  </w:rPr>
                                  <w:t>Stem cell collection</w:t>
                                </w:r>
                              </w:p>
                              <w:p w14:paraId="0D0A39F1" w14:textId="393DCB1D" w:rsidR="003811EC" w:rsidRPr="00DD53DC" w:rsidRDefault="003811EC" w:rsidP="003510A7">
                                <w:pPr>
                                  <w:pStyle w:val="Body"/>
                                  <w:widowControl w:val="0"/>
                                  <w:jc w:val="center"/>
                                  <w:rPr>
                                    <w:sz w:val="22"/>
                                  </w:rPr>
                                </w:pPr>
                                <w:r w:rsidRPr="00DD53DC">
                                  <w:rPr>
                                    <w:rFonts w:ascii="Arial"/>
                                    <w:sz w:val="22"/>
                                  </w:rPr>
                                  <w:t xml:space="preserve">Bone marrow test for </w:t>
                                </w:r>
                                <w:r>
                                  <w:rPr>
                                    <w:rFonts w:ascii="Arial"/>
                                    <w:sz w:val="22"/>
                                  </w:rPr>
                                  <w:t>Minimal Residual Disease (</w:t>
                                </w:r>
                                <w:r w:rsidRPr="00DD53DC">
                                  <w:rPr>
                                    <w:rFonts w:ascii="Arial"/>
                                    <w:sz w:val="22"/>
                                  </w:rPr>
                                  <w:t>MRD</w:t>
                                </w:r>
                                <w:r>
                                  <w:rPr>
                                    <w:rFonts w:ascii="Arial"/>
                                    <w:sz w:val="22"/>
                                  </w:rPr>
                                  <w:t>)</w:t>
                                </w:r>
                              </w:p>
                            </w:txbxContent>
                          </wps:txbx>
                          <wps:bodyPr wrap="square" lIns="36576" tIns="36576" rIns="36576" bIns="36576" numCol="1" anchor="ctr">
                            <a:noAutofit/>
                          </wps:bodyPr>
                        </wps:wsp>
                      </wpg:grpSp>
                      <wpg:grpSp>
                        <wpg:cNvPr id="14" name="Group 14"/>
                        <wpg:cNvGrpSpPr/>
                        <wpg:grpSpPr>
                          <a:xfrm>
                            <a:off x="1490321" y="3759646"/>
                            <a:ext cx="2918147" cy="446894"/>
                            <a:chOff x="0" y="0"/>
                            <a:chExt cx="2918146" cy="446893"/>
                          </a:xfrm>
                        </wpg:grpSpPr>
                        <wps:wsp>
                          <wps:cNvPr id="15" name="Shape 1073741838"/>
                          <wps:cNvSpPr/>
                          <wps:spPr>
                            <a:xfrm>
                              <a:off x="-1" y="-1"/>
                              <a:ext cx="2918148" cy="446895"/>
                            </a:xfrm>
                            <a:prstGeom prst="rect">
                              <a:avLst/>
                            </a:prstGeom>
                            <a:noFill/>
                            <a:ln w="25400" cap="flat">
                              <a:solidFill>
                                <a:srgbClr val="000000"/>
                              </a:solidFill>
                              <a:prstDash val="solid"/>
                              <a:miter lim="800000"/>
                            </a:ln>
                            <a:effectLst/>
                          </wps:spPr>
                          <wps:bodyPr/>
                        </wps:wsp>
                        <wps:wsp>
                          <wps:cNvPr id="16" name="Shape 1073741839"/>
                          <wps:cNvSpPr/>
                          <wps:spPr>
                            <a:xfrm>
                              <a:off x="-1" y="-1"/>
                              <a:ext cx="2918148" cy="446895"/>
                            </a:xfrm>
                            <a:prstGeom prst="rect">
                              <a:avLst/>
                            </a:prstGeom>
                            <a:noFill/>
                            <a:ln w="12700" cap="flat">
                              <a:noFill/>
                              <a:miter lim="400000"/>
                            </a:ln>
                            <a:effectLst/>
                          </wps:spPr>
                          <wps:txbx>
                            <w:txbxContent>
                              <w:p w14:paraId="0B8F64D9" w14:textId="77777777" w:rsidR="003811EC" w:rsidRPr="00DD53DC" w:rsidRDefault="003811EC" w:rsidP="003510A7">
                                <w:pPr>
                                  <w:pStyle w:val="Body"/>
                                  <w:widowControl w:val="0"/>
                                  <w:jc w:val="center"/>
                                  <w:rPr>
                                    <w:sz w:val="22"/>
                                  </w:rPr>
                                </w:pPr>
                                <w:r w:rsidRPr="00DD53DC">
                                  <w:rPr>
                                    <w:rFonts w:ascii="Arial"/>
                                    <w:sz w:val="22"/>
                                  </w:rPr>
                                  <w:t>If you have responded then you will be randomised to receive either:</w:t>
                                </w:r>
                              </w:p>
                            </w:txbxContent>
                          </wps:txbx>
                          <wps:bodyPr wrap="square" lIns="36576" tIns="36576" rIns="36576" bIns="36576" numCol="1" anchor="ctr">
                            <a:noAutofit/>
                          </wps:bodyPr>
                        </wps:wsp>
                      </wpg:grpSp>
                      <wpg:grpSp>
                        <wpg:cNvPr id="17" name="Group 17"/>
                        <wpg:cNvGrpSpPr/>
                        <wpg:grpSpPr>
                          <a:xfrm>
                            <a:off x="1283232" y="4515835"/>
                            <a:ext cx="1524120" cy="442894"/>
                            <a:chOff x="0" y="0"/>
                            <a:chExt cx="1524118" cy="442893"/>
                          </a:xfrm>
                        </wpg:grpSpPr>
                        <wps:wsp>
                          <wps:cNvPr id="18" name="Shape 1073741841"/>
                          <wps:cNvSpPr/>
                          <wps:spPr>
                            <a:xfrm>
                              <a:off x="0" y="-1"/>
                              <a:ext cx="1524119" cy="442895"/>
                            </a:xfrm>
                            <a:prstGeom prst="rect">
                              <a:avLst/>
                            </a:prstGeom>
                            <a:noFill/>
                            <a:ln w="25400" cap="flat">
                              <a:solidFill>
                                <a:srgbClr val="000000"/>
                              </a:solidFill>
                              <a:prstDash val="solid"/>
                              <a:miter lim="800000"/>
                            </a:ln>
                            <a:effectLst/>
                          </wps:spPr>
                          <wps:bodyPr/>
                        </wps:wsp>
                        <wps:wsp>
                          <wps:cNvPr id="19" name="Shape 1073741842"/>
                          <wps:cNvSpPr/>
                          <wps:spPr>
                            <a:xfrm>
                              <a:off x="0" y="-1"/>
                              <a:ext cx="1524119" cy="442895"/>
                            </a:xfrm>
                            <a:prstGeom prst="rect">
                              <a:avLst/>
                            </a:prstGeom>
                            <a:noFill/>
                            <a:ln w="12700" cap="flat">
                              <a:noFill/>
                              <a:miter lim="400000"/>
                            </a:ln>
                            <a:effectLst/>
                          </wps:spPr>
                          <wps:txbx>
                            <w:txbxContent>
                              <w:p w14:paraId="3C792D4C" w14:textId="77777777" w:rsidR="003811EC" w:rsidRPr="00DD53DC" w:rsidRDefault="003811EC" w:rsidP="003510A7">
                                <w:pPr>
                                  <w:pStyle w:val="Body"/>
                                  <w:jc w:val="center"/>
                                  <w:rPr>
                                    <w:sz w:val="22"/>
                                  </w:rPr>
                                </w:pPr>
                                <w:r w:rsidRPr="00DD53DC">
                                  <w:rPr>
                                    <w:rFonts w:ascii="Arial"/>
                                    <w:sz w:val="22"/>
                                  </w:rPr>
                                  <w:t>4 more cycles of CarCyDex</w:t>
                                </w:r>
                              </w:p>
                            </w:txbxContent>
                          </wps:txbx>
                          <wps:bodyPr wrap="square" lIns="36576" tIns="36576" rIns="36576" bIns="36576" numCol="1" anchor="ctr">
                            <a:noAutofit/>
                          </wps:bodyPr>
                        </wps:wsp>
                      </wpg:grpSp>
                      <wpg:grpSp>
                        <wpg:cNvPr id="20" name="Group 20"/>
                        <wpg:cNvGrpSpPr/>
                        <wpg:grpSpPr>
                          <a:xfrm>
                            <a:off x="3295626" y="4505435"/>
                            <a:ext cx="1261234" cy="462794"/>
                            <a:chOff x="0" y="0"/>
                            <a:chExt cx="1261232" cy="462792"/>
                          </a:xfrm>
                        </wpg:grpSpPr>
                        <wps:wsp>
                          <wps:cNvPr id="21" name="Shape 1073741844"/>
                          <wps:cNvSpPr/>
                          <wps:spPr>
                            <a:xfrm>
                              <a:off x="0" y="0"/>
                              <a:ext cx="1261233" cy="462793"/>
                            </a:xfrm>
                            <a:prstGeom prst="rect">
                              <a:avLst/>
                            </a:prstGeom>
                            <a:noFill/>
                            <a:ln w="25400" cap="flat">
                              <a:solidFill>
                                <a:srgbClr val="000000"/>
                              </a:solidFill>
                              <a:prstDash val="solid"/>
                              <a:miter lim="800000"/>
                            </a:ln>
                            <a:effectLst/>
                          </wps:spPr>
                          <wps:bodyPr/>
                        </wps:wsp>
                        <wps:wsp>
                          <wps:cNvPr id="22" name="Shape 1073741845"/>
                          <wps:cNvSpPr/>
                          <wps:spPr>
                            <a:xfrm>
                              <a:off x="0" y="0"/>
                              <a:ext cx="1261233" cy="462793"/>
                            </a:xfrm>
                            <a:prstGeom prst="rect">
                              <a:avLst/>
                            </a:prstGeom>
                            <a:noFill/>
                            <a:ln w="12700" cap="flat">
                              <a:noFill/>
                              <a:miter lim="400000"/>
                            </a:ln>
                            <a:effectLst/>
                          </wps:spPr>
                          <wps:txbx>
                            <w:txbxContent>
                              <w:p w14:paraId="0CE51328" w14:textId="113106BC" w:rsidR="003811EC" w:rsidRDefault="003811EC" w:rsidP="003510A7">
                                <w:pPr>
                                  <w:pStyle w:val="Body"/>
                                  <w:jc w:val="center"/>
                                </w:pPr>
                                <w:r w:rsidRPr="00DD53DC">
                                  <w:rPr>
                                    <w:rFonts w:ascii="Arial"/>
                                    <w:sz w:val="22"/>
                                    <w:lang w:val="sv-SE"/>
                                  </w:rPr>
                                  <w:t>Stem Cell Transplan</w:t>
                                </w:r>
                                <w:r>
                                  <w:rPr>
                                    <w:rFonts w:ascii="Arial"/>
                                    <w:lang w:val="sv-SE"/>
                                  </w:rPr>
                                  <w:t>t</w:t>
                                </w:r>
                              </w:p>
                            </w:txbxContent>
                          </wps:txbx>
                          <wps:bodyPr wrap="square" lIns="36576" tIns="36576" rIns="36576" bIns="36576" numCol="1" anchor="ctr">
                            <a:noAutofit/>
                          </wps:bodyPr>
                        </wps:wsp>
                      </wpg:grpSp>
                      <wpg:grpSp>
                        <wpg:cNvPr id="23" name="Group 23"/>
                        <wpg:cNvGrpSpPr/>
                        <wpg:grpSpPr>
                          <a:xfrm>
                            <a:off x="2052591" y="5363623"/>
                            <a:ext cx="1793606" cy="482094"/>
                            <a:chOff x="0" y="0"/>
                            <a:chExt cx="1793604" cy="482093"/>
                          </a:xfrm>
                        </wpg:grpSpPr>
                        <wps:wsp>
                          <wps:cNvPr id="24" name="Shape 1073741847"/>
                          <wps:cNvSpPr/>
                          <wps:spPr>
                            <a:xfrm>
                              <a:off x="0" y="-1"/>
                              <a:ext cx="1793605" cy="482095"/>
                            </a:xfrm>
                            <a:prstGeom prst="rect">
                              <a:avLst/>
                            </a:prstGeom>
                            <a:noFill/>
                            <a:ln w="25400" cap="flat">
                              <a:solidFill>
                                <a:srgbClr val="000000"/>
                              </a:solidFill>
                              <a:prstDash val="solid"/>
                              <a:miter lim="800000"/>
                            </a:ln>
                            <a:effectLst/>
                          </wps:spPr>
                          <wps:bodyPr/>
                        </wps:wsp>
                        <wps:wsp>
                          <wps:cNvPr id="25" name="Shape 1073741848"/>
                          <wps:cNvSpPr/>
                          <wps:spPr>
                            <a:xfrm>
                              <a:off x="0" y="-1"/>
                              <a:ext cx="1793605" cy="482095"/>
                            </a:xfrm>
                            <a:prstGeom prst="rect">
                              <a:avLst/>
                            </a:prstGeom>
                            <a:noFill/>
                            <a:ln w="12700" cap="flat">
                              <a:noFill/>
                              <a:miter lim="400000"/>
                            </a:ln>
                            <a:effectLst/>
                          </wps:spPr>
                          <wps:txbx>
                            <w:txbxContent>
                              <w:p w14:paraId="22F5D599" w14:textId="77777777" w:rsidR="003811EC" w:rsidRDefault="003811EC" w:rsidP="003510A7">
                                <w:pPr>
                                  <w:pStyle w:val="Body"/>
                                  <w:widowControl w:val="0"/>
                                  <w:jc w:val="center"/>
                                  <w:rPr>
                                    <w:rFonts w:ascii="Calibri Light" w:eastAsia="Calibri Light" w:hAnsi="Calibri Light" w:cs="Calibri Light"/>
                                    <w:sz w:val="8"/>
                                    <w:szCs w:val="8"/>
                                  </w:rPr>
                                </w:pPr>
                              </w:p>
                              <w:p w14:paraId="4C10214D" w14:textId="77777777" w:rsidR="003811EC" w:rsidRDefault="003811EC" w:rsidP="003510A7">
                                <w:pPr>
                                  <w:pStyle w:val="Body"/>
                                  <w:widowControl w:val="0"/>
                                  <w:jc w:val="center"/>
                                </w:pPr>
                                <w:r w:rsidRPr="00DD53DC">
                                  <w:rPr>
                                    <w:rFonts w:ascii="Arial"/>
                                    <w:sz w:val="22"/>
                                  </w:rPr>
                                  <w:t>Test to determine your disease response</w:t>
                                </w:r>
                              </w:p>
                            </w:txbxContent>
                          </wps:txbx>
                          <wps:bodyPr wrap="square" lIns="36576" tIns="36576" rIns="36576" bIns="36576" numCol="1" anchor="t">
                            <a:noAutofit/>
                          </wps:bodyPr>
                        </wps:wsp>
                      </wpg:grpSp>
                      <wpg:grpSp>
                        <wpg:cNvPr id="26" name="Group 26"/>
                        <wpg:cNvGrpSpPr/>
                        <wpg:grpSpPr>
                          <a:xfrm>
                            <a:off x="1795905" y="6146012"/>
                            <a:ext cx="2307079" cy="497193"/>
                            <a:chOff x="0" y="0"/>
                            <a:chExt cx="2307077" cy="497191"/>
                          </a:xfrm>
                        </wpg:grpSpPr>
                        <wps:wsp>
                          <wps:cNvPr id="27" name="Shape 1073741850"/>
                          <wps:cNvSpPr/>
                          <wps:spPr>
                            <a:xfrm>
                              <a:off x="0" y="0"/>
                              <a:ext cx="2307078" cy="497192"/>
                            </a:xfrm>
                            <a:prstGeom prst="rect">
                              <a:avLst/>
                            </a:prstGeom>
                            <a:noFill/>
                            <a:ln w="25400" cap="flat">
                              <a:solidFill>
                                <a:srgbClr val="000000"/>
                              </a:solidFill>
                              <a:prstDash val="solid"/>
                              <a:miter lim="800000"/>
                            </a:ln>
                            <a:effectLst/>
                          </wps:spPr>
                          <wps:bodyPr/>
                        </wps:wsp>
                        <wps:wsp>
                          <wps:cNvPr id="28" name="Shape 1073741851"/>
                          <wps:cNvSpPr/>
                          <wps:spPr>
                            <a:xfrm>
                              <a:off x="0" y="0"/>
                              <a:ext cx="2307078" cy="497192"/>
                            </a:xfrm>
                            <a:prstGeom prst="rect">
                              <a:avLst/>
                            </a:prstGeom>
                            <a:noFill/>
                            <a:ln w="12700" cap="flat">
                              <a:noFill/>
                              <a:miter lim="400000"/>
                            </a:ln>
                            <a:effectLst/>
                          </wps:spPr>
                          <wps:txbx>
                            <w:txbxContent>
                              <w:p w14:paraId="19C4A273" w14:textId="77777777" w:rsidR="003811EC" w:rsidRPr="00DD53DC" w:rsidRDefault="003811EC" w:rsidP="003510A7">
                                <w:pPr>
                                  <w:pStyle w:val="Body"/>
                                  <w:jc w:val="center"/>
                                  <w:rPr>
                                    <w:sz w:val="22"/>
                                  </w:rPr>
                                </w:pPr>
                                <w:r w:rsidRPr="00DD53DC">
                                  <w:rPr>
                                    <w:rFonts w:ascii="Arial"/>
                                    <w:sz w:val="22"/>
                                  </w:rPr>
                                  <w:t>Maintenance treatment with Carfilzomib</w:t>
                                </w:r>
                              </w:p>
                            </w:txbxContent>
                          </wps:txbx>
                          <wps:bodyPr wrap="square" lIns="36576" tIns="36576" rIns="36576" bIns="36576" numCol="1" anchor="ctr">
                            <a:noAutofit/>
                          </wps:bodyPr>
                        </wps:wsp>
                      </wpg:grpSp>
                      <wps:wsp>
                        <wps:cNvPr id="29" name="Shape 1073741853"/>
                        <wps:cNvCnPr/>
                        <wps:spPr>
                          <a:xfrm>
                            <a:off x="2949444" y="910087"/>
                            <a:ext cx="1" cy="301396"/>
                          </a:xfrm>
                          <a:prstGeom prst="line">
                            <a:avLst/>
                          </a:prstGeom>
                          <a:noFill/>
                          <a:ln w="25400" cap="flat">
                            <a:solidFill>
                              <a:srgbClr val="000000"/>
                            </a:solidFill>
                            <a:prstDash val="solid"/>
                            <a:round/>
                            <a:tailEnd type="triangle" w="med" len="med"/>
                          </a:ln>
                          <a:effectLst/>
                        </wps:spPr>
                        <wps:bodyPr/>
                      </wps:wsp>
                      <wps:wsp>
                        <wps:cNvPr id="30" name="Shape 1073741854"/>
                        <wps:cNvCnPr/>
                        <wps:spPr>
                          <a:xfrm>
                            <a:off x="2949444" y="1481079"/>
                            <a:ext cx="1" cy="301296"/>
                          </a:xfrm>
                          <a:prstGeom prst="line">
                            <a:avLst/>
                          </a:prstGeom>
                          <a:noFill/>
                          <a:ln w="25400" cap="flat">
                            <a:solidFill>
                              <a:srgbClr val="000000"/>
                            </a:solidFill>
                            <a:prstDash val="solid"/>
                            <a:round/>
                            <a:tailEnd type="triangle" w="med" len="med"/>
                          </a:ln>
                          <a:effectLst/>
                        </wps:spPr>
                        <wps:bodyPr/>
                      </wps:wsp>
                      <wps:wsp>
                        <wps:cNvPr id="31" name="Shape 1073741855"/>
                        <wps:cNvCnPr/>
                        <wps:spPr>
                          <a:xfrm>
                            <a:off x="2949444" y="2362966"/>
                            <a:ext cx="1" cy="301296"/>
                          </a:xfrm>
                          <a:prstGeom prst="line">
                            <a:avLst/>
                          </a:prstGeom>
                          <a:noFill/>
                          <a:ln w="25400" cap="flat">
                            <a:solidFill>
                              <a:srgbClr val="000000"/>
                            </a:solidFill>
                            <a:prstDash val="solid"/>
                            <a:round/>
                            <a:tailEnd type="triangle" w="med" len="med"/>
                          </a:ln>
                          <a:effectLst/>
                        </wps:spPr>
                        <wps:bodyPr/>
                      </wps:wsp>
                      <wps:wsp>
                        <wps:cNvPr id="1073741824" name="Shape 1073741856"/>
                        <wps:cNvCnPr/>
                        <wps:spPr>
                          <a:xfrm>
                            <a:off x="2949444" y="3468850"/>
                            <a:ext cx="1" cy="301396"/>
                          </a:xfrm>
                          <a:prstGeom prst="line">
                            <a:avLst/>
                          </a:prstGeom>
                          <a:noFill/>
                          <a:ln w="25400" cap="flat">
                            <a:solidFill>
                              <a:srgbClr val="000000"/>
                            </a:solidFill>
                            <a:prstDash val="solid"/>
                            <a:round/>
                            <a:tailEnd type="triangle" w="med" len="med"/>
                          </a:ln>
                          <a:effectLst/>
                        </wps:spPr>
                        <wps:bodyPr/>
                      </wps:wsp>
                      <wps:wsp>
                        <wps:cNvPr id="1073741877" name="Shape 1073741857"/>
                        <wps:cNvCnPr/>
                        <wps:spPr>
                          <a:xfrm>
                            <a:off x="3503715" y="4242839"/>
                            <a:ext cx="223389" cy="242997"/>
                          </a:xfrm>
                          <a:prstGeom prst="line">
                            <a:avLst/>
                          </a:prstGeom>
                          <a:noFill/>
                          <a:ln w="25400" cap="flat">
                            <a:solidFill>
                              <a:srgbClr val="000000"/>
                            </a:solidFill>
                            <a:prstDash val="solid"/>
                            <a:round/>
                            <a:tailEnd type="triangle" w="med" len="med"/>
                          </a:ln>
                          <a:effectLst/>
                        </wps:spPr>
                        <wps:bodyPr/>
                      </wps:wsp>
                      <wps:wsp>
                        <wps:cNvPr id="1073741878" name="Shape 1073741858"/>
                        <wps:cNvCnPr/>
                        <wps:spPr>
                          <a:xfrm flipH="1">
                            <a:off x="2247081" y="4233239"/>
                            <a:ext cx="198590" cy="272197"/>
                          </a:xfrm>
                          <a:prstGeom prst="line">
                            <a:avLst/>
                          </a:prstGeom>
                          <a:noFill/>
                          <a:ln w="25400" cap="flat">
                            <a:solidFill>
                              <a:srgbClr val="000000"/>
                            </a:solidFill>
                            <a:prstDash val="solid"/>
                            <a:round/>
                            <a:tailEnd type="triangle" w="med" len="med"/>
                          </a:ln>
                          <a:effectLst/>
                        </wps:spPr>
                        <wps:bodyPr/>
                      </wps:wsp>
                      <wps:wsp>
                        <wps:cNvPr id="1073741879" name="Shape 1073741859"/>
                        <wps:cNvCnPr/>
                        <wps:spPr>
                          <a:xfrm>
                            <a:off x="2039892" y="4968229"/>
                            <a:ext cx="342882" cy="377595"/>
                          </a:xfrm>
                          <a:prstGeom prst="line">
                            <a:avLst/>
                          </a:prstGeom>
                          <a:noFill/>
                          <a:ln w="25400" cap="flat">
                            <a:solidFill>
                              <a:srgbClr val="000000"/>
                            </a:solidFill>
                            <a:prstDash val="solid"/>
                            <a:round/>
                            <a:tailEnd type="triangle" w="med" len="med"/>
                          </a:ln>
                          <a:effectLst/>
                        </wps:spPr>
                        <wps:bodyPr/>
                      </wps:wsp>
                      <wps:wsp>
                        <wps:cNvPr id="1073741880" name="Shape 1073741860"/>
                        <wps:cNvCnPr/>
                        <wps:spPr>
                          <a:xfrm flipH="1">
                            <a:off x="3593610" y="4958729"/>
                            <a:ext cx="353682" cy="390795"/>
                          </a:xfrm>
                          <a:prstGeom prst="line">
                            <a:avLst/>
                          </a:prstGeom>
                          <a:noFill/>
                          <a:ln w="25400" cap="flat">
                            <a:solidFill>
                              <a:srgbClr val="000000"/>
                            </a:solidFill>
                            <a:prstDash val="solid"/>
                            <a:round/>
                            <a:tailEnd type="triangle" w="med" len="med"/>
                          </a:ln>
                          <a:effectLst/>
                        </wps:spPr>
                        <wps:bodyPr/>
                      </wps:wsp>
                      <wps:wsp>
                        <wps:cNvPr id="1073741881" name="Shape 1073741861"/>
                        <wps:cNvCnPr/>
                        <wps:spPr>
                          <a:xfrm>
                            <a:off x="2949444" y="5845216"/>
                            <a:ext cx="1" cy="301396"/>
                          </a:xfrm>
                          <a:prstGeom prst="line">
                            <a:avLst/>
                          </a:prstGeom>
                          <a:noFill/>
                          <a:ln w="25400" cap="flat">
                            <a:solidFill>
                              <a:srgbClr val="000000"/>
                            </a:solidFill>
                            <a:prstDash val="solid"/>
                            <a:round/>
                            <a:tailEnd type="triangle" w="med" len="med"/>
                          </a:ln>
                          <a:effectLst/>
                        </wps:spPr>
                        <wps:bodyPr/>
                      </wps:wsp>
                      <wpg:grpSp>
                        <wpg:cNvPr id="1073741882" name="Group 1073741882"/>
                        <wpg:cNvGrpSpPr/>
                        <wpg:grpSpPr>
                          <a:xfrm>
                            <a:off x="1807104" y="624191"/>
                            <a:ext cx="2284680" cy="285896"/>
                            <a:chOff x="0" y="0"/>
                            <a:chExt cx="2284678" cy="285894"/>
                          </a:xfrm>
                        </wpg:grpSpPr>
                        <wps:wsp>
                          <wps:cNvPr id="1073741883" name="Shape 1073741862"/>
                          <wps:cNvSpPr/>
                          <wps:spPr>
                            <a:xfrm>
                              <a:off x="0" y="0"/>
                              <a:ext cx="2284679" cy="285895"/>
                            </a:xfrm>
                            <a:prstGeom prst="rect">
                              <a:avLst/>
                            </a:prstGeom>
                            <a:noFill/>
                            <a:ln w="25400" cap="flat">
                              <a:solidFill>
                                <a:srgbClr val="000000"/>
                              </a:solidFill>
                              <a:prstDash val="solid"/>
                              <a:miter lim="800000"/>
                            </a:ln>
                            <a:effectLst/>
                          </wps:spPr>
                          <wps:bodyPr/>
                        </wps:wsp>
                        <wps:wsp>
                          <wps:cNvPr id="1073741884" name="Shape 1073741863"/>
                          <wps:cNvSpPr/>
                          <wps:spPr>
                            <a:xfrm>
                              <a:off x="0" y="0"/>
                              <a:ext cx="2284679" cy="285895"/>
                            </a:xfrm>
                            <a:prstGeom prst="rect">
                              <a:avLst/>
                            </a:prstGeom>
                            <a:noFill/>
                            <a:ln w="12700" cap="flat">
                              <a:noFill/>
                              <a:miter lim="400000"/>
                            </a:ln>
                            <a:effectLst/>
                          </wps:spPr>
                          <wps:txbx>
                            <w:txbxContent>
                              <w:p w14:paraId="2D75DCE1" w14:textId="77777777" w:rsidR="003811EC" w:rsidRPr="00DD53DC" w:rsidRDefault="003811EC" w:rsidP="003510A7">
                                <w:pPr>
                                  <w:pStyle w:val="Body"/>
                                  <w:widowControl w:val="0"/>
                                  <w:jc w:val="center"/>
                                  <w:rPr>
                                    <w:sz w:val="24"/>
                                  </w:rPr>
                                </w:pPr>
                                <w:r w:rsidRPr="00DD53DC">
                                  <w:rPr>
                                    <w:rFonts w:ascii="Arial"/>
                                    <w:sz w:val="22"/>
                                    <w:szCs w:val="18"/>
                                  </w:rPr>
                                  <w:t>Screening tests to confirm your eligibility</w:t>
                                </w:r>
                              </w:p>
                            </w:txbxContent>
                          </wps:txbx>
                          <wps:bodyPr wrap="square" lIns="36576" tIns="36576" rIns="36576" bIns="36576" numCol="1" anchor="ctr">
                            <a:noAutofit/>
                          </wps:bodyPr>
                        </wps:wsp>
                      </wpg:grpSp>
                      <wps:wsp>
                        <wps:cNvPr id="1073741885" name="Shape 1073741865"/>
                        <wps:cNvCnPr/>
                        <wps:spPr>
                          <a:xfrm>
                            <a:off x="2949444" y="339195"/>
                            <a:ext cx="1" cy="301396"/>
                          </a:xfrm>
                          <a:prstGeom prst="line">
                            <a:avLst/>
                          </a:prstGeom>
                          <a:noFill/>
                          <a:ln w="25400" cap="flat">
                            <a:solidFill>
                              <a:srgbClr val="000000"/>
                            </a:solidFill>
                            <a:prstDash val="solid"/>
                            <a:round/>
                            <a:tailEnd type="triangle" w="med" len="med"/>
                          </a:ln>
                          <a:effectLst/>
                        </wps:spPr>
                        <wps:bodyPr/>
                      </wps:wsp>
                      <wps:wsp>
                        <wps:cNvPr id="1073741886" name="Shape 1073741866"/>
                        <wps:cNvSpPr/>
                        <wps:spPr>
                          <a:xfrm>
                            <a:off x="1355928" y="0"/>
                            <a:ext cx="213789" cy="1481079"/>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path>
                            </a:pathLst>
                          </a:custGeom>
                          <a:noFill/>
                          <a:ln w="25400" cap="flat">
                            <a:solidFill>
                              <a:srgbClr val="000000"/>
                            </a:solidFill>
                            <a:prstDash val="solid"/>
                            <a:round/>
                          </a:ln>
                          <a:effectLst/>
                        </wps:spPr>
                        <wps:bodyPr/>
                      </wps:wsp>
                      <wps:wsp>
                        <wps:cNvPr id="1073741887" name="Shape 1073741867"/>
                        <wps:cNvSpPr/>
                        <wps:spPr>
                          <a:xfrm>
                            <a:off x="1399026" y="1733775"/>
                            <a:ext cx="123195" cy="69279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path>
                            </a:pathLst>
                          </a:custGeom>
                          <a:noFill/>
                          <a:ln w="25400" cap="flat">
                            <a:solidFill>
                              <a:srgbClr val="000000"/>
                            </a:solidFill>
                            <a:prstDash val="solid"/>
                            <a:round/>
                          </a:ln>
                          <a:effectLst/>
                        </wps:spPr>
                        <wps:bodyPr/>
                      </wps:wsp>
                      <wps:wsp>
                        <wps:cNvPr id="1073741888" name="Shape 1073741868"/>
                        <wps:cNvSpPr/>
                        <wps:spPr>
                          <a:xfrm>
                            <a:off x="1460622" y="2709661"/>
                            <a:ext cx="123195" cy="69289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path>
                            </a:pathLst>
                          </a:custGeom>
                          <a:noFill/>
                          <a:ln w="25400" cap="flat">
                            <a:solidFill>
                              <a:srgbClr val="000000"/>
                            </a:solidFill>
                            <a:prstDash val="solid"/>
                            <a:round/>
                          </a:ln>
                          <a:effectLst/>
                        </wps:spPr>
                        <wps:bodyPr/>
                      </wps:wsp>
                      <wps:wsp>
                        <wps:cNvPr id="1073741889" name="Shape 1073741869"/>
                        <wps:cNvSpPr/>
                        <wps:spPr>
                          <a:xfrm>
                            <a:off x="933650" y="3759646"/>
                            <a:ext cx="87597" cy="1527079"/>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path>
                            </a:pathLst>
                          </a:custGeom>
                          <a:noFill/>
                          <a:ln w="25400" cap="flat">
                            <a:solidFill>
                              <a:srgbClr val="000000"/>
                            </a:solidFill>
                            <a:prstDash val="solid"/>
                            <a:round/>
                          </a:ln>
                          <a:effectLst/>
                        </wps:spPr>
                        <wps:bodyPr/>
                      </wps:wsp>
                      <wps:wsp>
                        <wps:cNvPr id="1073741890" name="Shape 1073741870"/>
                        <wps:cNvSpPr/>
                        <wps:spPr>
                          <a:xfrm>
                            <a:off x="1434624" y="5428922"/>
                            <a:ext cx="149193" cy="126588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path>
                            </a:pathLst>
                          </a:custGeom>
                          <a:noFill/>
                          <a:ln w="25400" cap="flat">
                            <a:solidFill>
                              <a:srgbClr val="000000"/>
                            </a:solidFill>
                            <a:prstDash val="solid"/>
                            <a:round/>
                          </a:ln>
                          <a:effectLst/>
                        </wps:spPr>
                        <wps:bodyPr/>
                      </wps:wsp>
                      <wps:wsp>
                        <wps:cNvPr id="1073741891" name="Shape 1073741871"/>
                        <wps:cNvSpPr/>
                        <wps:spPr>
                          <a:xfrm>
                            <a:off x="0" y="503893"/>
                            <a:ext cx="1021247" cy="469794"/>
                          </a:xfrm>
                          <a:prstGeom prst="rect">
                            <a:avLst/>
                          </a:prstGeom>
                          <a:noFill/>
                          <a:ln w="12700" cap="flat">
                            <a:noFill/>
                            <a:miter lim="400000"/>
                          </a:ln>
                          <a:effectLst/>
                        </wps:spPr>
                        <wps:txbx>
                          <w:txbxContent>
                            <w:p w14:paraId="3AEBA692" w14:textId="77777777" w:rsidR="003811EC" w:rsidRDefault="003811EC" w:rsidP="003510A7">
                              <w:pPr>
                                <w:pStyle w:val="Body"/>
                                <w:widowControl w:val="0"/>
                                <w:rPr>
                                  <w:rFonts w:ascii="Arial" w:eastAsia="Arial" w:hAnsi="Arial" w:cs="Arial"/>
                                  <w:i/>
                                  <w:iCs/>
                                </w:rPr>
                              </w:pPr>
                              <w:r>
                                <w:rPr>
                                  <w:rFonts w:ascii="Arial"/>
                                  <w:i/>
                                  <w:iCs/>
                                  <w:lang w:val="da-DK"/>
                                </w:rPr>
                                <w:t>Stage 1</w:t>
                              </w:r>
                            </w:p>
                            <w:p w14:paraId="7D62098D" w14:textId="77777777" w:rsidR="003811EC" w:rsidRDefault="003811EC" w:rsidP="003510A7">
                              <w:pPr>
                                <w:pStyle w:val="Body"/>
                                <w:widowControl w:val="0"/>
                              </w:pPr>
                              <w:r>
                                <w:rPr>
                                  <w:rFonts w:ascii="Arial"/>
                                  <w:i/>
                                  <w:iCs/>
                                </w:rPr>
                                <w:t>About 2 weeks</w:t>
                              </w:r>
                            </w:p>
                          </w:txbxContent>
                        </wps:txbx>
                        <wps:bodyPr wrap="square" lIns="36576" tIns="36576" rIns="36576" bIns="36576" numCol="1" anchor="t">
                          <a:noAutofit/>
                        </wps:bodyPr>
                      </wps:wsp>
                      <wps:wsp>
                        <wps:cNvPr id="1073741892" name="Shape 1073741872"/>
                        <wps:cNvSpPr/>
                        <wps:spPr>
                          <a:xfrm>
                            <a:off x="0" y="1889873"/>
                            <a:ext cx="1021247" cy="433194"/>
                          </a:xfrm>
                          <a:prstGeom prst="rect">
                            <a:avLst/>
                          </a:prstGeom>
                          <a:noFill/>
                          <a:ln w="12700" cap="flat">
                            <a:noFill/>
                            <a:miter lim="400000"/>
                          </a:ln>
                          <a:effectLst/>
                        </wps:spPr>
                        <wps:txbx>
                          <w:txbxContent>
                            <w:p w14:paraId="0DB45BA1" w14:textId="77777777" w:rsidR="003811EC" w:rsidRDefault="003811EC" w:rsidP="003510A7">
                              <w:pPr>
                                <w:pStyle w:val="Body"/>
                                <w:widowControl w:val="0"/>
                                <w:rPr>
                                  <w:rFonts w:ascii="Arial" w:eastAsia="Arial" w:hAnsi="Arial" w:cs="Arial"/>
                                  <w:i/>
                                  <w:iCs/>
                                </w:rPr>
                              </w:pPr>
                              <w:r>
                                <w:rPr>
                                  <w:rFonts w:ascii="Arial"/>
                                  <w:i/>
                                  <w:iCs/>
                                  <w:lang w:val="da-DK"/>
                                </w:rPr>
                                <w:t>Stage 2</w:t>
                              </w:r>
                            </w:p>
                            <w:p w14:paraId="5B2BE1B0" w14:textId="77777777" w:rsidR="003811EC" w:rsidRDefault="003811EC" w:rsidP="003510A7">
                              <w:pPr>
                                <w:pStyle w:val="Body"/>
                                <w:widowControl w:val="0"/>
                              </w:pPr>
                              <w:r>
                                <w:rPr>
                                  <w:rFonts w:ascii="Arial"/>
                                  <w:i/>
                                  <w:iCs/>
                                </w:rPr>
                                <w:t>About 4 months</w:t>
                              </w:r>
                            </w:p>
                          </w:txbxContent>
                        </wps:txbx>
                        <wps:bodyPr wrap="square" lIns="36576" tIns="36576" rIns="36576" bIns="36576" numCol="1" anchor="t">
                          <a:noAutofit/>
                        </wps:bodyPr>
                      </wps:wsp>
                      <wps:wsp>
                        <wps:cNvPr id="1073741893" name="Shape 1073741873"/>
                        <wps:cNvSpPr/>
                        <wps:spPr>
                          <a:xfrm>
                            <a:off x="0" y="2828459"/>
                            <a:ext cx="1021247" cy="458294"/>
                          </a:xfrm>
                          <a:prstGeom prst="rect">
                            <a:avLst/>
                          </a:prstGeom>
                          <a:noFill/>
                          <a:ln w="12700" cap="flat">
                            <a:noFill/>
                            <a:miter lim="400000"/>
                          </a:ln>
                          <a:effectLst/>
                        </wps:spPr>
                        <wps:txbx>
                          <w:txbxContent>
                            <w:p w14:paraId="287613AB" w14:textId="77777777" w:rsidR="003811EC" w:rsidRDefault="003811EC" w:rsidP="003510A7">
                              <w:pPr>
                                <w:pStyle w:val="Body"/>
                                <w:widowControl w:val="0"/>
                                <w:spacing w:after="60"/>
                                <w:rPr>
                                  <w:rFonts w:ascii="Arial" w:eastAsia="Arial" w:hAnsi="Arial" w:cs="Arial"/>
                                  <w:i/>
                                  <w:iCs/>
                                </w:rPr>
                              </w:pPr>
                              <w:r>
                                <w:rPr>
                                  <w:rFonts w:ascii="Arial"/>
                                  <w:i/>
                                  <w:iCs/>
                                  <w:lang w:val="da-DK"/>
                                </w:rPr>
                                <w:t>Stage 3</w:t>
                              </w:r>
                            </w:p>
                            <w:p w14:paraId="54DD4EFA" w14:textId="77777777" w:rsidR="003811EC" w:rsidRDefault="003811EC" w:rsidP="003510A7">
                              <w:pPr>
                                <w:pStyle w:val="Body"/>
                                <w:widowControl w:val="0"/>
                                <w:spacing w:after="60"/>
                              </w:pPr>
                              <w:r>
                                <w:rPr>
                                  <w:rFonts w:ascii="Arial"/>
                                  <w:i/>
                                  <w:iCs/>
                                  <w:lang w:val="nl-NL"/>
                                </w:rPr>
                                <w:t>4-6 weeks</w:t>
                              </w:r>
                            </w:p>
                          </w:txbxContent>
                        </wps:txbx>
                        <wps:bodyPr wrap="square" lIns="36576" tIns="36576" rIns="36576" bIns="36576" numCol="1" anchor="t">
                          <a:noAutofit/>
                        </wps:bodyPr>
                      </wps:wsp>
                      <wps:wsp>
                        <wps:cNvPr id="1073741894" name="Shape 1073741874"/>
                        <wps:cNvSpPr/>
                        <wps:spPr>
                          <a:xfrm>
                            <a:off x="0" y="4272439"/>
                            <a:ext cx="1021247" cy="522493"/>
                          </a:xfrm>
                          <a:prstGeom prst="rect">
                            <a:avLst/>
                          </a:prstGeom>
                          <a:noFill/>
                          <a:ln w="12700" cap="flat">
                            <a:noFill/>
                            <a:miter lim="400000"/>
                          </a:ln>
                          <a:effectLst/>
                        </wps:spPr>
                        <wps:txbx>
                          <w:txbxContent>
                            <w:p w14:paraId="2BC20644" w14:textId="77777777" w:rsidR="003811EC" w:rsidRDefault="003811EC" w:rsidP="003510A7">
                              <w:pPr>
                                <w:pStyle w:val="Body"/>
                                <w:widowControl w:val="0"/>
                                <w:rPr>
                                  <w:rFonts w:ascii="Arial" w:eastAsia="Arial" w:hAnsi="Arial" w:cs="Arial"/>
                                  <w:i/>
                                  <w:iCs/>
                                </w:rPr>
                              </w:pPr>
                              <w:r>
                                <w:rPr>
                                  <w:rFonts w:ascii="Arial"/>
                                  <w:i/>
                                  <w:iCs/>
                                  <w:lang w:val="da-DK"/>
                                </w:rPr>
                                <w:t>Stage 4</w:t>
                              </w:r>
                            </w:p>
                            <w:p w14:paraId="4D771FBE" w14:textId="77777777" w:rsidR="003811EC" w:rsidRDefault="003811EC" w:rsidP="003510A7">
                              <w:pPr>
                                <w:pStyle w:val="Body"/>
                                <w:widowControl w:val="0"/>
                              </w:pPr>
                              <w:r>
                                <w:rPr>
                                  <w:rFonts w:ascii="Arial"/>
                                  <w:i/>
                                  <w:iCs/>
                                </w:rPr>
                                <w:t>4 months</w:t>
                              </w:r>
                            </w:p>
                          </w:txbxContent>
                        </wps:txbx>
                        <wps:bodyPr wrap="square" lIns="36576" tIns="36576" rIns="36576" bIns="36576" numCol="1" anchor="t">
                          <a:noAutofit/>
                        </wps:bodyPr>
                      </wps:wsp>
                      <wps:wsp>
                        <wps:cNvPr id="1073741895" name="Shape 1073741875"/>
                        <wps:cNvSpPr/>
                        <wps:spPr>
                          <a:xfrm>
                            <a:off x="0" y="5770217"/>
                            <a:ext cx="1021247" cy="581792"/>
                          </a:xfrm>
                          <a:prstGeom prst="rect">
                            <a:avLst/>
                          </a:prstGeom>
                          <a:noFill/>
                          <a:ln w="12700" cap="flat">
                            <a:noFill/>
                            <a:miter lim="400000"/>
                          </a:ln>
                          <a:effectLst/>
                        </wps:spPr>
                        <wps:txbx>
                          <w:txbxContent>
                            <w:p w14:paraId="7ED8A733" w14:textId="77777777" w:rsidR="003811EC" w:rsidRDefault="003811EC" w:rsidP="003510A7">
                              <w:pPr>
                                <w:pStyle w:val="Body"/>
                                <w:widowControl w:val="0"/>
                                <w:rPr>
                                  <w:rFonts w:ascii="Arial" w:eastAsia="Arial" w:hAnsi="Arial" w:cs="Arial"/>
                                  <w:i/>
                                  <w:iCs/>
                                </w:rPr>
                              </w:pPr>
                              <w:r>
                                <w:rPr>
                                  <w:rFonts w:ascii="Arial"/>
                                  <w:i/>
                                  <w:iCs/>
                                  <w:lang w:val="da-DK"/>
                                </w:rPr>
                                <w:t>Stage 5</w:t>
                              </w:r>
                            </w:p>
                            <w:p w14:paraId="58933B59" w14:textId="77777777" w:rsidR="003811EC" w:rsidRDefault="003811EC" w:rsidP="003510A7">
                              <w:pPr>
                                <w:pStyle w:val="Body"/>
                                <w:widowControl w:val="0"/>
                              </w:pPr>
                              <w:r>
                                <w:rPr>
                                  <w:rFonts w:ascii="Arial"/>
                                  <w:i/>
                                  <w:iCs/>
                                </w:rPr>
                                <w:t>18 months</w:t>
                              </w:r>
                            </w:p>
                          </w:txbxContent>
                        </wps:txbx>
                        <wps:bodyPr wrap="square" lIns="36576" tIns="36576" rIns="36576" bIns="36576" numCol="1" anchor="t">
                          <a:noAutofit/>
                        </wps:bodyPr>
                      </wps:wsp>
                    </wpg:wgp>
                  </a:graphicData>
                </a:graphic>
              </wp:inline>
            </w:drawing>
          </mc:Choice>
          <mc:Fallback>
            <w:pict>
              <v:group w14:anchorId="33543505" id="officeArt object" o:spid="_x0000_s1026" style="width:477pt;height:626.25pt;mso-position-horizontal-relative:char;mso-position-vertical-relative:line" coordsize="45568,6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">
                <v:group id="Group 2" o:spid="_x0000_s1027" style="position:absolute;left:23600;top:353;width:11787;height:2712" coordsize="11786,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Shape 1073741826" o:spid="_x0000_s1028" style="position:absolute;width:1178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C4wwAAANoAAAAPAAAAZHJzL2Rvd25yZXYueG1sRI/NasMw&#10;EITvhb6D2EBvtZwUQu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vFQguMMAAADaAAAADwAA&#10;AAAAAAAAAAAAAAAHAgAAZHJzL2Rvd25yZXYueG1sUEsFBgAAAAADAAMAtwAAAPcCAAAAAA==&#10;" filled="f" strokeweight="2pt"/>
                  <v:rect id="Shape 1073741827" o:spid="_x0000_s1029" style="position:absolute;width:11786;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" filled="f" stroked="f" strokeweight="1pt">
                    <v:stroke miterlimit="4"/>
                    <v:textbox inset="2.88pt,2.88pt,2.88pt,2.88pt">
                      <w:txbxContent>
                        <w:p w14:paraId="6599AF08" w14:textId="77777777" w:rsidR="003811EC" w:rsidRPr="00DD53DC" w:rsidRDefault="003811EC" w:rsidP="003510A7">
                          <w:pPr>
                            <w:pStyle w:val="Body"/>
                            <w:widowControl w:val="0"/>
                            <w:jc w:val="center"/>
                            <w:rPr>
                              <w:sz w:val="22"/>
                            </w:rPr>
                          </w:pPr>
                          <w:r w:rsidRPr="00DD53DC">
                            <w:rPr>
                              <w:rFonts w:ascii="Arial"/>
                              <w:sz w:val="22"/>
                            </w:rPr>
                            <w:t>Informed consent</w:t>
                          </w:r>
                        </w:p>
                      </w:txbxContent>
                    </v:textbox>
                  </v:rect>
                </v:group>
                <v:group id="Group 5" o:spid="_x0000_s1030" style="position:absolute;left:24043;top:12097;width:11787;height:2713" coordsize="1178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Shape 1073741829" o:spid="_x0000_s1031" style="position:absolute;width:11786;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" filled="f" strokeweight="2pt"/>
                  <v:rect id="Shape 1073741830" o:spid="_x0000_s1032" style="position:absolute;width:11786;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" filled="f" stroked="f" strokeweight="1pt">
                    <v:stroke miterlimit="4"/>
                    <v:textbox inset="2.88pt,2.88pt,2.88pt,2.88pt">
                      <w:txbxContent>
                        <w:p w14:paraId="534DA405" w14:textId="77777777" w:rsidR="003811EC" w:rsidRPr="00DD53DC" w:rsidRDefault="003811EC" w:rsidP="003510A7">
                          <w:pPr>
                            <w:pStyle w:val="Body"/>
                            <w:widowControl w:val="0"/>
                            <w:jc w:val="center"/>
                            <w:rPr>
                              <w:sz w:val="22"/>
                            </w:rPr>
                          </w:pPr>
                          <w:r w:rsidRPr="00DD53DC">
                            <w:rPr>
                              <w:rFonts w:ascii="Arial"/>
                              <w:sz w:val="22"/>
                              <w:lang w:val="de-DE"/>
                            </w:rPr>
                            <w:t>Registration</w:t>
                          </w:r>
                        </w:p>
                      </w:txbxContent>
                    </v:textbox>
                  </v:rect>
                </v:group>
                <v:group id="Group 8" o:spid="_x0000_s1033" style="position:absolute;left:17539;top:17829;width:23910;height:6095" coordsize="2391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Shape 1073741832" o:spid="_x0000_s1034" style="position:absolute;width:23910;height:6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" filled="f" strokeweight="2pt"/>
                  <v:rect id="Shape 1073741833" o:spid="_x0000_s1035" style="position:absolute;width:23910;height:6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" filled="f" stroked="f" strokeweight="1pt">
                    <v:stroke miterlimit="4"/>
                    <v:textbox inset="2.88pt,2.88pt,2.88pt,2.88pt">
                      <w:txbxContent>
                        <w:p w14:paraId="5100E463" w14:textId="77777777" w:rsidR="003811EC" w:rsidRPr="00DD53DC" w:rsidRDefault="003811EC" w:rsidP="003510A7">
                          <w:pPr>
                            <w:pStyle w:val="Body"/>
                            <w:jc w:val="center"/>
                            <w:rPr>
                              <w:rFonts w:ascii="Arial" w:eastAsia="Arial" w:hAnsi="Arial" w:cs="Arial"/>
                              <w:sz w:val="22"/>
                            </w:rPr>
                          </w:pPr>
                          <w:r w:rsidRPr="00DD53DC">
                            <w:rPr>
                              <w:rFonts w:ascii="Arial"/>
                              <w:sz w:val="22"/>
                            </w:rPr>
                            <w:t>Start treatment</w:t>
                          </w:r>
                        </w:p>
                        <w:p w14:paraId="2A46853B" w14:textId="77777777" w:rsidR="003811EC" w:rsidRPr="00DD53DC" w:rsidRDefault="003811EC" w:rsidP="003510A7">
                          <w:pPr>
                            <w:pStyle w:val="Body"/>
                            <w:jc w:val="center"/>
                            <w:rPr>
                              <w:sz w:val="22"/>
                            </w:rPr>
                          </w:pPr>
                          <w:r w:rsidRPr="00DD53DC">
                            <w:rPr>
                              <w:rFonts w:ascii="Arial"/>
                              <w:sz w:val="22"/>
                            </w:rPr>
                            <w:t>Receive 4 cycles of CarCyDex treatment</w:t>
                          </w:r>
                        </w:p>
                      </w:txbxContent>
                    </v:textbox>
                  </v:rect>
                </v:group>
                <v:group id="Group 11" o:spid="_x0000_s1036" style="position:absolute;left:17818;top:26740;width:23352;height:7624" coordsize="23352,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Shape 1073741835" o:spid="_x0000_s1037" style="position:absolute;width:23352;height:7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" filled="f" strokeweight="2pt"/>
                  <v:rect id="Shape 1073741836" o:spid="_x0000_s1038" style="position:absolute;width:23352;height:7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" filled="f" stroked="f" strokeweight="1pt">
                    <v:stroke miterlimit="4"/>
                    <v:textbox inset="2.88pt,2.88pt,2.88pt,2.88pt">
                      <w:txbxContent>
                        <w:p w14:paraId="49FAB27A" w14:textId="77777777" w:rsidR="003811EC" w:rsidRPr="00DD53DC" w:rsidRDefault="003811EC" w:rsidP="003510A7">
                          <w:pPr>
                            <w:pStyle w:val="Body"/>
                            <w:widowControl w:val="0"/>
                            <w:jc w:val="center"/>
                            <w:rPr>
                              <w:rFonts w:ascii="Arial" w:eastAsia="Arial" w:hAnsi="Arial" w:cs="Arial"/>
                              <w:sz w:val="22"/>
                            </w:rPr>
                          </w:pPr>
                          <w:r w:rsidRPr="00DD53DC">
                            <w:rPr>
                              <w:rFonts w:ascii="Arial"/>
                              <w:sz w:val="22"/>
                            </w:rPr>
                            <w:t>Test to determine disease response</w:t>
                          </w:r>
                        </w:p>
                        <w:p w14:paraId="319DC7E4" w14:textId="77777777" w:rsidR="003811EC" w:rsidRPr="00DD53DC" w:rsidRDefault="003811EC" w:rsidP="003510A7">
                          <w:pPr>
                            <w:pStyle w:val="Body"/>
                            <w:widowControl w:val="0"/>
                            <w:jc w:val="center"/>
                            <w:rPr>
                              <w:rFonts w:ascii="Arial" w:eastAsia="Arial" w:hAnsi="Arial" w:cs="Arial"/>
                              <w:sz w:val="22"/>
                            </w:rPr>
                          </w:pPr>
                          <w:r w:rsidRPr="00DD53DC">
                            <w:rPr>
                              <w:rFonts w:ascii="Arial"/>
                              <w:sz w:val="22"/>
                            </w:rPr>
                            <w:t>Stem cell collection</w:t>
                          </w:r>
                        </w:p>
                        <w:p w14:paraId="0D0A39F1" w14:textId="393DCB1D" w:rsidR="003811EC" w:rsidRPr="00DD53DC" w:rsidRDefault="003811EC" w:rsidP="003510A7">
                          <w:pPr>
                            <w:pStyle w:val="Body"/>
                            <w:widowControl w:val="0"/>
                            <w:jc w:val="center"/>
                            <w:rPr>
                              <w:sz w:val="22"/>
                            </w:rPr>
                          </w:pPr>
                          <w:r w:rsidRPr="00DD53DC">
                            <w:rPr>
                              <w:rFonts w:ascii="Arial"/>
                              <w:sz w:val="22"/>
                            </w:rPr>
                            <w:t xml:space="preserve">Bone marrow test for </w:t>
                          </w:r>
                          <w:r>
                            <w:rPr>
                              <w:rFonts w:ascii="Arial"/>
                              <w:sz w:val="22"/>
                            </w:rPr>
                            <w:t>Minimal Residual Disease (</w:t>
                          </w:r>
                          <w:r w:rsidRPr="00DD53DC">
                            <w:rPr>
                              <w:rFonts w:ascii="Arial"/>
                              <w:sz w:val="22"/>
                            </w:rPr>
                            <w:t>MRD</w:t>
                          </w:r>
                          <w:r>
                            <w:rPr>
                              <w:rFonts w:ascii="Arial"/>
                              <w:sz w:val="22"/>
                            </w:rPr>
                            <w:t>)</w:t>
                          </w:r>
                        </w:p>
                      </w:txbxContent>
                    </v:textbox>
                  </v:rect>
                </v:group>
                <v:group id="Group 14" o:spid="_x0000_s1039" style="position:absolute;left:14903;top:37596;width:29181;height:4469" coordsize="29181,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Shape 1073741838" o:spid="_x0000_s1040" style="position:absolute;width:29181;height:4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" filled="f" strokeweight="2pt"/>
                  <v:rect id="Shape 1073741839" o:spid="_x0000_s1041" style="position:absolute;width:29181;height:4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" filled="f" stroked="f" strokeweight="1pt">
                    <v:stroke miterlimit="4"/>
                    <v:textbox inset="2.88pt,2.88pt,2.88pt,2.88pt">
                      <w:txbxContent>
                        <w:p w14:paraId="0B8F64D9" w14:textId="77777777" w:rsidR="003811EC" w:rsidRPr="00DD53DC" w:rsidRDefault="003811EC" w:rsidP="003510A7">
                          <w:pPr>
                            <w:pStyle w:val="Body"/>
                            <w:widowControl w:val="0"/>
                            <w:jc w:val="center"/>
                            <w:rPr>
                              <w:sz w:val="22"/>
                            </w:rPr>
                          </w:pPr>
                          <w:r w:rsidRPr="00DD53DC">
                            <w:rPr>
                              <w:rFonts w:ascii="Arial"/>
                              <w:sz w:val="22"/>
                            </w:rPr>
                            <w:t>If you have responded then you will be randomised to receive either:</w:t>
                          </w:r>
                        </w:p>
                      </w:txbxContent>
                    </v:textbox>
                  </v:rect>
                </v:group>
                <v:group id="Group 17" o:spid="_x0000_s1042" style="position:absolute;left:12832;top:45158;width:15241;height:4429" coordsize="15241,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Shape 1073741841" o:spid="_x0000_s1043" style="position:absolute;width:15241;height:4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" filled="f" strokeweight="2pt"/>
                  <v:rect id="Shape 1073741842" o:spid="_x0000_s1044" style="position:absolute;width:15241;height:4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" filled="f" stroked="f" strokeweight="1pt">
                    <v:stroke miterlimit="4"/>
                    <v:textbox inset="2.88pt,2.88pt,2.88pt,2.88pt">
                      <w:txbxContent>
                        <w:p w14:paraId="3C792D4C" w14:textId="77777777" w:rsidR="003811EC" w:rsidRPr="00DD53DC" w:rsidRDefault="003811EC" w:rsidP="003510A7">
                          <w:pPr>
                            <w:pStyle w:val="Body"/>
                            <w:jc w:val="center"/>
                            <w:rPr>
                              <w:sz w:val="22"/>
                            </w:rPr>
                          </w:pPr>
                          <w:r w:rsidRPr="00DD53DC">
                            <w:rPr>
                              <w:rFonts w:ascii="Arial"/>
                              <w:sz w:val="22"/>
                            </w:rPr>
                            <w:t>4 more cycles of CarCyDex</w:t>
                          </w:r>
                        </w:p>
                      </w:txbxContent>
                    </v:textbox>
                  </v:rect>
                </v:group>
                <v:group id="Group 20" o:spid="_x0000_s1045" style="position:absolute;left:32956;top:45054;width:12612;height:4628" coordsize="12612,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Shape 1073741844" o:spid="_x0000_s1046" style="position:absolute;width:12612;height:4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" filled="f" strokeweight="2pt"/>
                  <v:rect id="Shape 1073741845" o:spid="_x0000_s1047" style="position:absolute;width:12612;height:4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" filled="f" stroked="f" strokeweight="1pt">
                    <v:stroke miterlimit="4"/>
                    <v:textbox inset="2.88pt,2.88pt,2.88pt,2.88pt">
                      <w:txbxContent>
                        <w:p w14:paraId="0CE51328" w14:textId="113106BC" w:rsidR="003811EC" w:rsidRDefault="003811EC" w:rsidP="003510A7">
                          <w:pPr>
                            <w:pStyle w:val="Body"/>
                            <w:jc w:val="center"/>
                          </w:pPr>
                          <w:r w:rsidRPr="00DD53DC">
                            <w:rPr>
                              <w:rFonts w:ascii="Arial"/>
                              <w:sz w:val="22"/>
                              <w:lang w:val="sv-SE"/>
                            </w:rPr>
                            <w:t>Stem Cell Transplan</w:t>
                          </w:r>
                          <w:r>
                            <w:rPr>
                              <w:rFonts w:ascii="Arial"/>
                              <w:lang w:val="sv-SE"/>
                            </w:rPr>
                            <w:t>t</w:t>
                          </w:r>
                        </w:p>
                      </w:txbxContent>
                    </v:textbox>
                  </v:rect>
                </v:group>
                <v:group id="Group 23" o:spid="_x0000_s1048" style="position:absolute;left:20525;top:53636;width:17936;height:4821" coordsize="1793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Shape 1073741847" o:spid="_x0000_s1049" style="position:absolute;width:17936;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" filled="f" strokeweight="2pt"/>
                  <v:rect id="Shape 1073741848" o:spid="_x0000_s1050" style="position:absolute;width:17936;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" filled="f" stroked="f" strokeweight="1pt">
                    <v:stroke miterlimit="4"/>
                    <v:textbox inset="2.88pt,2.88pt,2.88pt,2.88pt">
                      <w:txbxContent>
                        <w:p w14:paraId="22F5D599" w14:textId="77777777" w:rsidR="003811EC" w:rsidRDefault="003811EC" w:rsidP="003510A7">
                          <w:pPr>
                            <w:pStyle w:val="Body"/>
                            <w:widowControl w:val="0"/>
                            <w:jc w:val="center"/>
                            <w:rPr>
                              <w:rFonts w:ascii="Calibri Light" w:eastAsia="Calibri Light" w:hAnsi="Calibri Light" w:cs="Calibri Light"/>
                              <w:sz w:val="8"/>
                              <w:szCs w:val="8"/>
                            </w:rPr>
                          </w:pPr>
                        </w:p>
                        <w:p w14:paraId="4C10214D" w14:textId="77777777" w:rsidR="003811EC" w:rsidRDefault="003811EC" w:rsidP="003510A7">
                          <w:pPr>
                            <w:pStyle w:val="Body"/>
                            <w:widowControl w:val="0"/>
                            <w:jc w:val="center"/>
                          </w:pPr>
                          <w:r w:rsidRPr="00DD53DC">
                            <w:rPr>
                              <w:rFonts w:ascii="Arial"/>
                              <w:sz w:val="22"/>
                            </w:rPr>
                            <w:t>Test to determine your disease response</w:t>
                          </w:r>
                        </w:p>
                      </w:txbxContent>
                    </v:textbox>
                  </v:rect>
                </v:group>
                <v:group id="Group 26" o:spid="_x0000_s1051" style="position:absolute;left:17959;top:61460;width:23070;height:4972" coordsize="23070,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Shape 1073741850" o:spid="_x0000_s1052" style="position:absolute;width:23070;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" filled="f" strokeweight="2pt"/>
                  <v:rect id="Shape 1073741851" o:spid="_x0000_s1053" style="position:absolute;width:23070;height:4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" filled="f" stroked="f" strokeweight="1pt">
                    <v:stroke miterlimit="4"/>
                    <v:textbox inset="2.88pt,2.88pt,2.88pt,2.88pt">
                      <w:txbxContent>
                        <w:p w14:paraId="19C4A273" w14:textId="77777777" w:rsidR="003811EC" w:rsidRPr="00DD53DC" w:rsidRDefault="003811EC" w:rsidP="003510A7">
                          <w:pPr>
                            <w:pStyle w:val="Body"/>
                            <w:jc w:val="center"/>
                            <w:rPr>
                              <w:sz w:val="22"/>
                            </w:rPr>
                          </w:pPr>
                          <w:r w:rsidRPr="00DD53DC">
                            <w:rPr>
                              <w:rFonts w:ascii="Arial"/>
                              <w:sz w:val="22"/>
                            </w:rPr>
                            <w:t>Maintenance treatment with Carfilzomib</w:t>
                          </w:r>
                        </w:p>
                      </w:txbxContent>
                    </v:textbox>
                  </v:rect>
                </v:group>
                <v:line id="Shape 1073741853" o:spid="_x0000_s1054" style="position:absolute;visibility:visible;mso-wrap-style:square" from="29494,9100" to="29494,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" strokeweight="2pt">
                  <v:stroke endarrow="block"/>
                </v:line>
                <v:line id="Shape 1073741854" o:spid="_x0000_s1055" style="position:absolute;visibility:visible;mso-wrap-style:square" from="29494,14810" to="29494,1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" strokeweight="2pt">
                  <v:stroke endarrow="block"/>
                </v:line>
                <v:line id="Shape 1073741855" o:spid="_x0000_s1056" style="position:absolute;visibility:visible;mso-wrap-style:square" from="29494,23629" to="29494,2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" strokeweight="2pt">
                  <v:stroke endarrow="block"/>
                </v:line>
                <v:line id="Shape 1073741856" o:spid="_x0000_s1057" style="position:absolute;visibility:visible;mso-wrap-style:square" from="29494,34688" to="29494,3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" strokeweight="2pt">
                  <v:stroke endarrow="block"/>
                </v:line>
                <v:line id="Shape 1073741857" o:spid="_x0000_s1058" style="position:absolute;visibility:visible;mso-wrap-style:square" from="35037,42428" to="37271,4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" strokeweight="2pt">
                  <v:stroke endarrow="block"/>
                </v:line>
                <v:line id="Shape 1073741858" o:spid="_x0000_s1059" style="position:absolute;flip:x;visibility:visible;mso-wrap-style:square" from="22470,42332" to="24456,4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" strokeweight="2pt">
                  <v:stroke endarrow="block"/>
                </v:line>
                <v:line id="Shape 1073741859" o:spid="_x0000_s1060" style="position:absolute;visibility:visible;mso-wrap-style:square" from="20398,49682" to="23827,5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" strokeweight="2pt">
                  <v:stroke endarrow="block"/>
                </v:line>
                <v:line id="Shape 1073741860" o:spid="_x0000_s1061" style="position:absolute;flip:x;visibility:visible;mso-wrap-style:square" from="35936,49587" to="39472,5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" strokeweight="2pt">
                  <v:stroke endarrow="block"/>
                </v:line>
                <v:line id="Shape 1073741861" o:spid="_x0000_s1062" style="position:absolute;visibility:visible;mso-wrap-style:square" from="29494,58452" to="29494,6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" strokeweight="2pt">
                  <v:stroke endarrow="block"/>
                </v:line>
                <v:group id="Group 1073741882" o:spid="_x0000_s1063" style="position:absolute;left:18071;top:6241;width:22846;height:2859" coordsize="22846,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">
                  <v:rect id="Shape 1073741862" o:spid="_x0000_s1064" style="position:absolute;width:2284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" filled="f" strokeweight="2pt"/>
                  <v:rect id="Shape 1073741863" o:spid="_x0000_s1065" style="position:absolute;width:2284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" filled="f" stroked="f" strokeweight="1pt">
                    <v:stroke miterlimit="4"/>
                    <v:textbox inset="2.88pt,2.88pt,2.88pt,2.88pt">
                      <w:txbxContent>
                        <w:p w14:paraId="2D75DCE1" w14:textId="77777777" w:rsidR="003811EC" w:rsidRPr="00DD53DC" w:rsidRDefault="003811EC" w:rsidP="003510A7">
                          <w:pPr>
                            <w:pStyle w:val="Body"/>
                            <w:widowControl w:val="0"/>
                            <w:jc w:val="center"/>
                            <w:rPr>
                              <w:sz w:val="24"/>
                            </w:rPr>
                          </w:pPr>
                          <w:r w:rsidRPr="00DD53DC">
                            <w:rPr>
                              <w:rFonts w:ascii="Arial"/>
                              <w:sz w:val="22"/>
                              <w:szCs w:val="18"/>
                            </w:rPr>
                            <w:t>Screening tests to confirm your eligibility</w:t>
                          </w:r>
                        </w:p>
                      </w:txbxContent>
                    </v:textbox>
                  </v:rect>
                </v:group>
                <v:line id="Shape 1073741865" o:spid="_x0000_s1066" style="position:absolute;visibility:visible;mso-wrap-style:square" from="29494,3391" to="29494,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" strokeweight="2pt">
                  <v:stroke endarrow="block"/>
                </v:line>
                <v:shape id="Shape 1073741866" o:spid="_x0000_s1067" style="position:absolute;left:13559;width:2138;height:148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" path="m21600,21600v-5965,,-10800,-806,-10800,-1800l10800,12600c10800,11606,5965,10800,,10800v5965,,10800,-806,10800,-1800l10800,1800c10800,806,15635,,21600,e" filled="f" strokeweight="2pt">
                  <v:path arrowok="t" o:extrusionok="f" o:connecttype="custom" o:connectlocs="106895,740540;106895,740540;106895,740540;106895,740540" o:connectangles="0,90,180,270"/>
                </v:shape>
                <v:shape id="Shape 1073741867" o:spid="_x0000_s1068" style="position:absolute;left:13990;top:17337;width:1232;height:69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" path="m21600,21600v-5965,,-10800,-806,-10800,-1800l10800,12600c10800,11606,5965,10800,,10800v5965,,10800,-806,10800,-1800l10800,1800c10800,806,15635,,21600,e" filled="f" strokeweight="2pt">
                  <v:path arrowok="t" o:extrusionok="f" o:connecttype="custom" o:connectlocs="61598,346396;61598,346396;61598,346396;61598,346396" o:connectangles="0,90,180,270"/>
                </v:shape>
                <v:shape id="Shape 1073741868" o:spid="_x0000_s1069" style="position:absolute;left:14606;top:27096;width:1232;height:69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" path="m21600,21600v-5965,,-10800,-806,-10800,-1800l10800,12600c10800,11606,5965,10800,,10800v5965,,10800,-806,10800,-1800l10800,1800c10800,806,15635,,21600,e" filled="f" strokeweight="2pt">
                  <v:path arrowok="t" o:extrusionok="f" o:connecttype="custom" o:connectlocs="61598,346446;61598,346446;61598,346446;61598,346446" o:connectangles="0,90,180,270"/>
                </v:shape>
                <v:shape id="Shape 1073741869" o:spid="_x0000_s1070" style="position:absolute;left:9336;top:37596;width:876;height:152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" path="m21600,21600v-5965,,-10800,-806,-10800,-1800l10800,12600c10800,11606,5965,10800,,10800v5965,,10800,-806,10800,-1800l10800,1800c10800,806,15635,,21600,e" filled="f" strokeweight="2pt">
                  <v:path arrowok="t" o:extrusionok="f" o:connecttype="custom" o:connectlocs="43799,763540;43799,763540;43799,763540;43799,763540" o:connectangles="0,90,180,270"/>
                </v:shape>
                <v:shape id="Shape 1073741870" o:spid="_x0000_s1071" style="position:absolute;left:14346;top:54289;width:1492;height:1265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" path="m21600,21600v-5965,,-10800,-806,-10800,-1800l10800,12600c10800,11606,5965,10800,,10800v5965,,10800,-806,10800,-1800l10800,1800c10800,806,15635,,21600,e" filled="f" strokeweight="2pt">
                  <v:path arrowok="t" o:extrusionok="f" o:connecttype="custom" o:connectlocs="74597,632941;74597,632941;74597,632941;74597,632941" o:connectangles="0,90,180,270"/>
                </v:shape>
                <v:rect id="Shape 1073741871" o:spid="_x0000_s1072" style="position:absolute;top:5038;width:10212;height: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" filled="f" stroked="f" strokeweight="1pt">
                  <v:stroke miterlimit="4"/>
                  <v:textbox inset="2.88pt,2.88pt,2.88pt,2.88pt">
                    <w:txbxContent>
                      <w:p w14:paraId="3AEBA692" w14:textId="77777777" w:rsidR="003811EC" w:rsidRDefault="003811EC" w:rsidP="003510A7">
                        <w:pPr>
                          <w:pStyle w:val="Body"/>
                          <w:widowControl w:val="0"/>
                          <w:rPr>
                            <w:rFonts w:ascii="Arial" w:eastAsia="Arial" w:hAnsi="Arial" w:cs="Arial"/>
                            <w:i/>
                            <w:iCs/>
                          </w:rPr>
                        </w:pPr>
                        <w:r>
                          <w:rPr>
                            <w:rFonts w:ascii="Arial"/>
                            <w:i/>
                            <w:iCs/>
                            <w:lang w:val="da-DK"/>
                          </w:rPr>
                          <w:t>Stage 1</w:t>
                        </w:r>
                      </w:p>
                      <w:p w14:paraId="7D62098D" w14:textId="77777777" w:rsidR="003811EC" w:rsidRDefault="003811EC" w:rsidP="003510A7">
                        <w:pPr>
                          <w:pStyle w:val="Body"/>
                          <w:widowControl w:val="0"/>
                        </w:pPr>
                        <w:r>
                          <w:rPr>
                            <w:rFonts w:ascii="Arial"/>
                            <w:i/>
                            <w:iCs/>
                          </w:rPr>
                          <w:t>About 2 weeks</w:t>
                        </w:r>
                      </w:p>
                    </w:txbxContent>
                  </v:textbox>
                </v:rect>
                <v:rect id="Shape 1073741872" o:spid="_x0000_s1073" style="position:absolute;top:18898;width:10212;height:4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" filled="f" stroked="f" strokeweight="1pt">
                  <v:stroke miterlimit="4"/>
                  <v:textbox inset="2.88pt,2.88pt,2.88pt,2.88pt">
                    <w:txbxContent>
                      <w:p w14:paraId="0DB45BA1" w14:textId="77777777" w:rsidR="003811EC" w:rsidRDefault="003811EC" w:rsidP="003510A7">
                        <w:pPr>
                          <w:pStyle w:val="Body"/>
                          <w:widowControl w:val="0"/>
                          <w:rPr>
                            <w:rFonts w:ascii="Arial" w:eastAsia="Arial" w:hAnsi="Arial" w:cs="Arial"/>
                            <w:i/>
                            <w:iCs/>
                          </w:rPr>
                        </w:pPr>
                        <w:r>
                          <w:rPr>
                            <w:rFonts w:ascii="Arial"/>
                            <w:i/>
                            <w:iCs/>
                            <w:lang w:val="da-DK"/>
                          </w:rPr>
                          <w:t>Stage 2</w:t>
                        </w:r>
                      </w:p>
                      <w:p w14:paraId="5B2BE1B0" w14:textId="77777777" w:rsidR="003811EC" w:rsidRDefault="003811EC" w:rsidP="003510A7">
                        <w:pPr>
                          <w:pStyle w:val="Body"/>
                          <w:widowControl w:val="0"/>
                        </w:pPr>
                        <w:r>
                          <w:rPr>
                            <w:rFonts w:ascii="Arial"/>
                            <w:i/>
                            <w:iCs/>
                          </w:rPr>
                          <w:t>About 4 months</w:t>
                        </w:r>
                      </w:p>
                    </w:txbxContent>
                  </v:textbox>
                </v:rect>
                <v:rect id="Shape 1073741873" o:spid="_x0000_s1074" style="position:absolute;top:28284;width:10212;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" filled="f" stroked="f" strokeweight="1pt">
                  <v:stroke miterlimit="4"/>
                  <v:textbox inset="2.88pt,2.88pt,2.88pt,2.88pt">
                    <w:txbxContent>
                      <w:p w14:paraId="287613AB" w14:textId="77777777" w:rsidR="003811EC" w:rsidRDefault="003811EC" w:rsidP="003510A7">
                        <w:pPr>
                          <w:pStyle w:val="Body"/>
                          <w:widowControl w:val="0"/>
                          <w:spacing w:after="60"/>
                          <w:rPr>
                            <w:rFonts w:ascii="Arial" w:eastAsia="Arial" w:hAnsi="Arial" w:cs="Arial"/>
                            <w:i/>
                            <w:iCs/>
                          </w:rPr>
                        </w:pPr>
                        <w:r>
                          <w:rPr>
                            <w:rFonts w:ascii="Arial"/>
                            <w:i/>
                            <w:iCs/>
                            <w:lang w:val="da-DK"/>
                          </w:rPr>
                          <w:t>Stage 3</w:t>
                        </w:r>
                      </w:p>
                      <w:p w14:paraId="54DD4EFA" w14:textId="77777777" w:rsidR="003811EC" w:rsidRDefault="003811EC" w:rsidP="003510A7">
                        <w:pPr>
                          <w:pStyle w:val="Body"/>
                          <w:widowControl w:val="0"/>
                          <w:spacing w:after="60"/>
                        </w:pPr>
                        <w:r>
                          <w:rPr>
                            <w:rFonts w:ascii="Arial"/>
                            <w:i/>
                            <w:iCs/>
                            <w:lang w:val="nl-NL"/>
                          </w:rPr>
                          <w:t>4-6 weeks</w:t>
                        </w:r>
                      </w:p>
                    </w:txbxContent>
                  </v:textbox>
                </v:rect>
                <v:rect id="Shape 1073741874" o:spid="_x0000_s1075" style="position:absolute;top:42724;width:10212;height:5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" filled="f" stroked="f" strokeweight="1pt">
                  <v:stroke miterlimit="4"/>
                  <v:textbox inset="2.88pt,2.88pt,2.88pt,2.88pt">
                    <w:txbxContent>
                      <w:p w14:paraId="2BC20644" w14:textId="77777777" w:rsidR="003811EC" w:rsidRDefault="003811EC" w:rsidP="003510A7">
                        <w:pPr>
                          <w:pStyle w:val="Body"/>
                          <w:widowControl w:val="0"/>
                          <w:rPr>
                            <w:rFonts w:ascii="Arial" w:eastAsia="Arial" w:hAnsi="Arial" w:cs="Arial"/>
                            <w:i/>
                            <w:iCs/>
                          </w:rPr>
                        </w:pPr>
                        <w:r>
                          <w:rPr>
                            <w:rFonts w:ascii="Arial"/>
                            <w:i/>
                            <w:iCs/>
                            <w:lang w:val="da-DK"/>
                          </w:rPr>
                          <w:t>Stage 4</w:t>
                        </w:r>
                      </w:p>
                      <w:p w14:paraId="4D771FBE" w14:textId="77777777" w:rsidR="003811EC" w:rsidRDefault="003811EC" w:rsidP="003510A7">
                        <w:pPr>
                          <w:pStyle w:val="Body"/>
                          <w:widowControl w:val="0"/>
                        </w:pPr>
                        <w:r>
                          <w:rPr>
                            <w:rFonts w:ascii="Arial"/>
                            <w:i/>
                            <w:iCs/>
                          </w:rPr>
                          <w:t>4 months</w:t>
                        </w:r>
                      </w:p>
                    </w:txbxContent>
                  </v:textbox>
                </v:rect>
                <v:rect id="Shape 1073741875" o:spid="_x0000_s1076" style="position:absolute;top:57702;width:10212;height:5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" filled="f" stroked="f" strokeweight="1pt">
                  <v:stroke miterlimit="4"/>
                  <v:textbox inset="2.88pt,2.88pt,2.88pt,2.88pt">
                    <w:txbxContent>
                      <w:p w14:paraId="7ED8A733" w14:textId="77777777" w:rsidR="003811EC" w:rsidRDefault="003811EC" w:rsidP="003510A7">
                        <w:pPr>
                          <w:pStyle w:val="Body"/>
                          <w:widowControl w:val="0"/>
                          <w:rPr>
                            <w:rFonts w:ascii="Arial" w:eastAsia="Arial" w:hAnsi="Arial" w:cs="Arial"/>
                            <w:i/>
                            <w:iCs/>
                          </w:rPr>
                        </w:pPr>
                        <w:r>
                          <w:rPr>
                            <w:rFonts w:ascii="Arial"/>
                            <w:i/>
                            <w:iCs/>
                            <w:lang w:val="da-DK"/>
                          </w:rPr>
                          <w:t>Stage 5</w:t>
                        </w:r>
                      </w:p>
                      <w:p w14:paraId="58933B59" w14:textId="77777777" w:rsidR="003811EC" w:rsidRDefault="003811EC" w:rsidP="003510A7">
                        <w:pPr>
                          <w:pStyle w:val="Body"/>
                          <w:widowControl w:val="0"/>
                        </w:pPr>
                        <w:r>
                          <w:rPr>
                            <w:rFonts w:ascii="Arial"/>
                            <w:i/>
                            <w:iCs/>
                          </w:rPr>
                          <w:t>18 months</w:t>
                        </w:r>
                      </w:p>
                    </w:txbxContent>
                  </v:textbox>
                </v:rect>
                <w10:anchorlock/>
              </v:group>
            </w:pict>
          </mc:Fallback>
        </mc:AlternateContent>
      </w:r>
    </w:p>
    <w:p w14:paraId="1E8D71D2" w14:textId="024CC768" w:rsidR="003510A7" w:rsidRDefault="003510A7" w:rsidP="00131717"/>
    <w:p w14:paraId="38374877" w14:textId="77777777" w:rsidR="00131717" w:rsidRDefault="00131717">
      <w:pPr>
        <w:rPr>
          <w:rFonts w:ascii="Arial" w:hAnsi="Arial Unicode MS" w:cs="Arial Unicode MS"/>
          <w:b/>
          <w:bCs/>
          <w:color w:val="000000"/>
          <w:sz w:val="22"/>
          <w:szCs w:val="22"/>
          <w:u w:color="000000"/>
          <w:lang w:eastAsia="en-GB"/>
        </w:rPr>
      </w:pPr>
      <w:r>
        <w:rPr>
          <w:rFonts w:ascii="Arial"/>
          <w:b/>
          <w:bCs/>
          <w:sz w:val="22"/>
          <w:szCs w:val="22"/>
        </w:rPr>
        <w:br w:type="page"/>
      </w:r>
    </w:p>
    <w:p w14:paraId="70F7045C" w14:textId="2FC51EB1" w:rsidR="009C1EF4" w:rsidRPr="00A027C7" w:rsidRDefault="0033179E" w:rsidP="00A027C7">
      <w:pPr>
        <w:pStyle w:val="Heading2"/>
        <w:spacing w:before="240" w:after="120"/>
        <w:rPr>
          <w:rFonts w:hAnsi="Arial"/>
          <w:b/>
          <w:sz w:val="22"/>
        </w:rPr>
      </w:pPr>
      <w:r w:rsidRPr="00A027C7">
        <w:rPr>
          <w:rFonts w:hAnsi="Arial"/>
          <w:b/>
          <w:sz w:val="22"/>
        </w:rPr>
        <w:lastRenderedPageBreak/>
        <w:t>What tests will be done?</w:t>
      </w:r>
    </w:p>
    <w:p w14:paraId="75CD80A3" w14:textId="4C3290E0" w:rsidR="009C1EF4" w:rsidRPr="008E50DE" w:rsidRDefault="0033179E" w:rsidP="00A027C7">
      <w:pPr>
        <w:pStyle w:val="Body"/>
        <w:spacing w:after="120"/>
        <w:jc w:val="both"/>
        <w:rPr>
          <w:rFonts w:ascii="Arial" w:eastAsia="Arial" w:hAnsi="Arial" w:cs="Arial"/>
          <w:sz w:val="22"/>
          <w:szCs w:val="22"/>
        </w:rPr>
      </w:pPr>
      <w:r w:rsidRPr="008E50DE">
        <w:rPr>
          <w:rFonts w:ascii="Arial"/>
          <w:sz w:val="22"/>
          <w:szCs w:val="22"/>
        </w:rPr>
        <w:t xml:space="preserve">During the diagnosis and treatment of your disease, your </w:t>
      </w:r>
      <w:r w:rsidR="00700D62">
        <w:rPr>
          <w:rFonts w:ascii="Arial"/>
          <w:sz w:val="22"/>
          <w:szCs w:val="22"/>
        </w:rPr>
        <w:t>trial doctor</w:t>
      </w:r>
      <w:r w:rsidRPr="008E50DE">
        <w:rPr>
          <w:rFonts w:ascii="Arial"/>
          <w:sz w:val="22"/>
          <w:szCs w:val="22"/>
        </w:rPr>
        <w:t>s will sometimes need to collect a sample of your bone marrow, your blood or your urine.  Most of these samples of bone marrow,</w:t>
      </w:r>
      <w:r w:rsidR="00F81A65">
        <w:rPr>
          <w:rFonts w:ascii="Arial"/>
          <w:sz w:val="22"/>
          <w:szCs w:val="22"/>
        </w:rPr>
        <w:t xml:space="preserve"> </w:t>
      </w:r>
      <w:r w:rsidRPr="008E50DE">
        <w:rPr>
          <w:rFonts w:ascii="Arial"/>
          <w:sz w:val="22"/>
          <w:szCs w:val="22"/>
        </w:rPr>
        <w:t xml:space="preserve">blood or urine would need to be collected whether you took part in the </w:t>
      </w:r>
      <w:r w:rsidR="0089323A">
        <w:rPr>
          <w:rFonts w:ascii="Arial"/>
          <w:sz w:val="22"/>
          <w:szCs w:val="22"/>
        </w:rPr>
        <w:t>trial</w:t>
      </w:r>
      <w:r w:rsidRPr="008E50DE">
        <w:rPr>
          <w:rFonts w:ascii="Arial"/>
          <w:sz w:val="22"/>
          <w:szCs w:val="22"/>
        </w:rPr>
        <w:t xml:space="preserve"> or not</w:t>
      </w:r>
      <w:r w:rsidR="009337C1">
        <w:rPr>
          <w:rFonts w:ascii="Arial"/>
          <w:sz w:val="22"/>
          <w:szCs w:val="22"/>
        </w:rPr>
        <w:t>, however</w:t>
      </w:r>
      <w:r w:rsidR="009337C1" w:rsidRPr="008E50DE">
        <w:rPr>
          <w:rFonts w:ascii="Arial"/>
          <w:sz w:val="22"/>
          <w:szCs w:val="22"/>
        </w:rPr>
        <w:t xml:space="preserve"> </w:t>
      </w:r>
      <w:r w:rsidRPr="008E50DE">
        <w:rPr>
          <w:rFonts w:ascii="Arial"/>
          <w:sz w:val="22"/>
          <w:szCs w:val="22"/>
        </w:rPr>
        <w:t xml:space="preserve">we will be collecting one extra bone marrow sample as part of this </w:t>
      </w:r>
      <w:r w:rsidR="0089323A">
        <w:rPr>
          <w:rFonts w:ascii="Arial"/>
          <w:sz w:val="22"/>
          <w:szCs w:val="22"/>
        </w:rPr>
        <w:t>trial</w:t>
      </w:r>
      <w:r w:rsidRPr="008E50DE">
        <w:rPr>
          <w:rFonts w:ascii="Arial"/>
          <w:sz w:val="22"/>
          <w:szCs w:val="22"/>
        </w:rPr>
        <w:t xml:space="preserve"> at 6 months after the start of your maintenance treatmen</w:t>
      </w:r>
      <w:r w:rsidR="00F81A65">
        <w:rPr>
          <w:rFonts w:ascii="Arial"/>
          <w:sz w:val="22"/>
          <w:szCs w:val="22"/>
        </w:rPr>
        <w:t>t.</w:t>
      </w:r>
      <w:r w:rsidRPr="008E50DE">
        <w:rPr>
          <w:rFonts w:ascii="Arial"/>
          <w:sz w:val="22"/>
          <w:szCs w:val="22"/>
        </w:rPr>
        <w:t xml:space="preserve"> </w:t>
      </w:r>
    </w:p>
    <w:p w14:paraId="147899C8" w14:textId="77777777" w:rsidR="00D22E1A" w:rsidRPr="00692D49" w:rsidRDefault="0033179E" w:rsidP="00A027C7">
      <w:pPr>
        <w:pStyle w:val="Body"/>
        <w:spacing w:after="120"/>
        <w:jc w:val="both"/>
        <w:rPr>
          <w:rFonts w:ascii="Arial"/>
          <w:sz w:val="22"/>
        </w:rPr>
      </w:pPr>
      <w:r w:rsidRPr="008E50DE">
        <w:rPr>
          <w:rFonts w:ascii="Arial"/>
          <w:sz w:val="22"/>
          <w:szCs w:val="22"/>
        </w:rPr>
        <w:t>We will carry out tests on your blood, urine and bone marrow for safety checks and to monitor your disease status. Most of these are routine tests that would be done whether or not you were part of the trial.</w:t>
      </w:r>
      <w:r w:rsidR="00F1575A">
        <w:rPr>
          <w:rFonts w:ascii="Arial"/>
          <w:sz w:val="22"/>
          <w:szCs w:val="22"/>
        </w:rPr>
        <w:t xml:space="preserve"> </w:t>
      </w:r>
    </w:p>
    <w:p w14:paraId="67CCD690" w14:textId="4BFBD4C4" w:rsidR="009C1EF4" w:rsidRPr="008E50DE" w:rsidRDefault="00F1575A" w:rsidP="00A027C7">
      <w:pPr>
        <w:pStyle w:val="Body"/>
        <w:spacing w:after="120"/>
        <w:jc w:val="both"/>
        <w:rPr>
          <w:rFonts w:ascii="Arial" w:eastAsia="Arial" w:hAnsi="Arial" w:cs="Arial"/>
          <w:sz w:val="22"/>
          <w:szCs w:val="22"/>
        </w:rPr>
      </w:pPr>
      <w:r>
        <w:rPr>
          <w:rFonts w:ascii="Arial"/>
          <w:sz w:val="22"/>
          <w:szCs w:val="22"/>
        </w:rPr>
        <w:t xml:space="preserve">You will also have imaging </w:t>
      </w:r>
      <w:r w:rsidR="00D22E1A">
        <w:rPr>
          <w:rFonts w:ascii="Arial"/>
          <w:sz w:val="22"/>
          <w:szCs w:val="22"/>
        </w:rPr>
        <w:t>such as an</w:t>
      </w:r>
      <w:r w:rsidR="004F4D59">
        <w:rPr>
          <w:rFonts w:ascii="Arial"/>
          <w:sz w:val="22"/>
          <w:szCs w:val="22"/>
        </w:rPr>
        <w:t xml:space="preserve"> X-</w:t>
      </w:r>
      <w:r w:rsidR="009337C1">
        <w:rPr>
          <w:rFonts w:ascii="Arial"/>
          <w:sz w:val="22"/>
          <w:szCs w:val="22"/>
        </w:rPr>
        <w:t>r</w:t>
      </w:r>
      <w:r w:rsidR="004F4D59">
        <w:rPr>
          <w:rFonts w:ascii="Arial"/>
          <w:sz w:val="22"/>
          <w:szCs w:val="22"/>
        </w:rPr>
        <w:t>ay,</w:t>
      </w:r>
      <w:r w:rsidR="00D22E1A">
        <w:rPr>
          <w:rFonts w:ascii="Arial"/>
          <w:sz w:val="22"/>
          <w:szCs w:val="22"/>
        </w:rPr>
        <w:t xml:space="preserve"> MRI</w:t>
      </w:r>
      <w:r w:rsidR="004F4D59">
        <w:rPr>
          <w:rFonts w:ascii="Arial"/>
          <w:sz w:val="22"/>
          <w:szCs w:val="22"/>
        </w:rPr>
        <w:t>,</w:t>
      </w:r>
      <w:r w:rsidR="00D22E1A">
        <w:rPr>
          <w:rFonts w:ascii="Arial"/>
          <w:sz w:val="22"/>
          <w:szCs w:val="22"/>
        </w:rPr>
        <w:t xml:space="preserve"> </w:t>
      </w:r>
      <w:r w:rsidR="004F4D59">
        <w:rPr>
          <w:rFonts w:ascii="Arial"/>
          <w:sz w:val="22"/>
          <w:szCs w:val="22"/>
        </w:rPr>
        <w:t xml:space="preserve">CT scan </w:t>
      </w:r>
      <w:r w:rsidR="00D22E1A">
        <w:rPr>
          <w:rFonts w:ascii="Arial"/>
          <w:sz w:val="22"/>
          <w:szCs w:val="22"/>
        </w:rPr>
        <w:t xml:space="preserve">or a </w:t>
      </w:r>
      <w:r w:rsidR="004F4D59">
        <w:rPr>
          <w:rFonts w:ascii="Arial"/>
          <w:sz w:val="22"/>
          <w:szCs w:val="22"/>
        </w:rPr>
        <w:t>PET-</w:t>
      </w:r>
      <w:r w:rsidR="00D22E1A">
        <w:rPr>
          <w:rFonts w:ascii="Arial"/>
          <w:sz w:val="22"/>
          <w:szCs w:val="22"/>
        </w:rPr>
        <w:t xml:space="preserve">CT scan </w:t>
      </w:r>
      <w:r>
        <w:rPr>
          <w:rFonts w:ascii="Arial"/>
          <w:sz w:val="22"/>
          <w:szCs w:val="22"/>
        </w:rPr>
        <w:t>performed</w:t>
      </w:r>
      <w:r w:rsidR="00863F7C">
        <w:rPr>
          <w:rFonts w:ascii="Arial"/>
          <w:sz w:val="22"/>
          <w:szCs w:val="22"/>
        </w:rPr>
        <w:t xml:space="preserve"> to see if your bones are affected by myeloma</w:t>
      </w:r>
      <w:r w:rsidR="00E36FDB">
        <w:rPr>
          <w:rFonts w:ascii="Arial"/>
          <w:sz w:val="22"/>
          <w:szCs w:val="22"/>
        </w:rPr>
        <w:t xml:space="preserve">. </w:t>
      </w:r>
      <w:r>
        <w:rPr>
          <w:rFonts w:ascii="Arial"/>
          <w:sz w:val="22"/>
          <w:szCs w:val="22"/>
        </w:rPr>
        <w:t>The type of imaging performed will depend on which hospital you are being treated at</w:t>
      </w:r>
      <w:r w:rsidR="00D22E1A">
        <w:rPr>
          <w:rFonts w:ascii="Arial"/>
          <w:sz w:val="22"/>
          <w:szCs w:val="22"/>
        </w:rPr>
        <w:t xml:space="preserve">, and you may </w:t>
      </w:r>
      <w:r w:rsidR="00863F7C">
        <w:rPr>
          <w:rFonts w:ascii="Arial"/>
          <w:sz w:val="22"/>
          <w:szCs w:val="22"/>
        </w:rPr>
        <w:t xml:space="preserve">need to </w:t>
      </w:r>
      <w:r w:rsidR="00D22E1A">
        <w:rPr>
          <w:rFonts w:ascii="Arial"/>
          <w:sz w:val="22"/>
          <w:szCs w:val="22"/>
        </w:rPr>
        <w:t>have more than one scan</w:t>
      </w:r>
      <w:r>
        <w:rPr>
          <w:rFonts w:ascii="Arial"/>
          <w:sz w:val="22"/>
          <w:szCs w:val="22"/>
        </w:rPr>
        <w:t>.</w:t>
      </w:r>
      <w:r w:rsidR="004F4D59">
        <w:rPr>
          <w:rFonts w:ascii="Arial"/>
          <w:sz w:val="22"/>
          <w:szCs w:val="22"/>
        </w:rPr>
        <w:t xml:space="preserve"> You may have another imaging scan after induction chemotherapy if your </w:t>
      </w:r>
      <w:r w:rsidR="00700D62">
        <w:rPr>
          <w:rFonts w:ascii="Arial"/>
          <w:sz w:val="22"/>
          <w:szCs w:val="22"/>
        </w:rPr>
        <w:t>trial doctor</w:t>
      </w:r>
      <w:r w:rsidR="004F4D59">
        <w:rPr>
          <w:rFonts w:ascii="Arial"/>
          <w:sz w:val="22"/>
          <w:szCs w:val="22"/>
        </w:rPr>
        <w:t xml:space="preserve"> feels it is necessary.</w:t>
      </w:r>
    </w:p>
    <w:p w14:paraId="78F98BF9" w14:textId="634B095F" w:rsidR="009C1EF4" w:rsidRPr="008E50DE" w:rsidRDefault="0033179E" w:rsidP="00A027C7">
      <w:pPr>
        <w:pStyle w:val="Body"/>
        <w:spacing w:after="120"/>
        <w:jc w:val="both"/>
        <w:rPr>
          <w:rFonts w:ascii="Arial" w:eastAsia="Arial" w:hAnsi="Arial" w:cs="Arial"/>
          <w:sz w:val="22"/>
          <w:szCs w:val="22"/>
        </w:rPr>
      </w:pPr>
      <w:r w:rsidRPr="008E50DE">
        <w:rPr>
          <w:rFonts w:ascii="Arial"/>
          <w:sz w:val="22"/>
          <w:szCs w:val="22"/>
        </w:rPr>
        <w:t>The table</w:t>
      </w:r>
      <w:r w:rsidR="00700B7E">
        <w:rPr>
          <w:rFonts w:ascii="Arial"/>
          <w:sz w:val="22"/>
          <w:szCs w:val="22"/>
        </w:rPr>
        <w:t>s</w:t>
      </w:r>
      <w:r w:rsidRPr="008E50DE">
        <w:rPr>
          <w:rFonts w:ascii="Arial"/>
          <w:sz w:val="22"/>
          <w:szCs w:val="22"/>
        </w:rPr>
        <w:t xml:space="preserve"> below </w:t>
      </w:r>
      <w:proofErr w:type="gramStart"/>
      <w:r w:rsidRPr="008E50DE">
        <w:rPr>
          <w:rFonts w:ascii="Arial"/>
          <w:sz w:val="22"/>
          <w:szCs w:val="22"/>
        </w:rPr>
        <w:t>shows</w:t>
      </w:r>
      <w:proofErr w:type="gramEnd"/>
      <w:r w:rsidRPr="008E50DE">
        <w:rPr>
          <w:rFonts w:ascii="Arial"/>
          <w:sz w:val="22"/>
          <w:szCs w:val="22"/>
        </w:rPr>
        <w:t xml:space="preserve"> the assessments we will do and at which visits. </w:t>
      </w:r>
    </w:p>
    <w:p w14:paraId="61010CED" w14:textId="77777777" w:rsidR="008E50DE" w:rsidRDefault="008E50DE">
      <w:pPr>
        <w:pStyle w:val="Body"/>
        <w:rPr>
          <w:rFonts w:ascii="Arial"/>
          <w:i/>
          <w:sz w:val="22"/>
          <w:szCs w:val="22"/>
          <w:u w:val="single"/>
        </w:rPr>
      </w:pPr>
    </w:p>
    <w:p w14:paraId="5E0038FD" w14:textId="77777777" w:rsidR="009C1EF4" w:rsidRPr="008E50DE" w:rsidRDefault="0033179E">
      <w:pPr>
        <w:pStyle w:val="Body"/>
        <w:rPr>
          <w:rFonts w:ascii="Arial" w:eastAsia="Arial" w:hAnsi="Arial" w:cs="Arial"/>
          <w:i/>
          <w:sz w:val="22"/>
          <w:szCs w:val="22"/>
          <w:u w:val="single"/>
        </w:rPr>
      </w:pPr>
      <w:r w:rsidRPr="008E50DE">
        <w:rPr>
          <w:rFonts w:ascii="Arial"/>
          <w:i/>
          <w:sz w:val="22"/>
          <w:szCs w:val="22"/>
          <w:u w:val="single"/>
        </w:rPr>
        <w:t>During your treatment:</w:t>
      </w:r>
    </w:p>
    <w:p w14:paraId="49972D35" w14:textId="77777777" w:rsidR="009C1EF4" w:rsidRDefault="009C1EF4">
      <w:pPr>
        <w:pStyle w:val="Body"/>
        <w:widowControl w:val="0"/>
        <w:rPr>
          <w:rFonts w:ascii="Arial" w:eastAsia="Arial" w:hAnsi="Arial" w:cs="Arial"/>
          <w:b/>
          <w:bCs/>
        </w:rPr>
      </w:pPr>
    </w:p>
    <w:tbl>
      <w:tblPr>
        <w:tblpPr w:leftFromText="180" w:rightFromText="180" w:vertAnchor="text" w:tblpY="1"/>
        <w:tblOverlap w:val="never"/>
        <w:tblW w:w="9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32"/>
        <w:gridCol w:w="1293"/>
        <w:gridCol w:w="1227"/>
        <w:gridCol w:w="1583"/>
        <w:gridCol w:w="1206"/>
        <w:gridCol w:w="1585"/>
      </w:tblGrid>
      <w:tr w:rsidR="00A1625C" w14:paraId="62CCAB75" w14:textId="77777777" w:rsidTr="00EB6BDA">
        <w:trPr>
          <w:trHeight w:val="473"/>
        </w:trPr>
        <w:tc>
          <w:tcPr>
            <w:tcW w:w="2132" w:type="dxa"/>
            <w:vMerge w:val="restart"/>
            <w:shd w:val="clear" w:color="auto" w:fill="auto"/>
            <w:tcMar>
              <w:top w:w="80" w:type="dxa"/>
              <w:left w:w="80" w:type="dxa"/>
              <w:bottom w:w="80" w:type="dxa"/>
              <w:right w:w="80" w:type="dxa"/>
            </w:tcMar>
            <w:vAlign w:val="bottom"/>
          </w:tcPr>
          <w:p w14:paraId="3383C599" w14:textId="7512775F" w:rsidR="00DD53DC" w:rsidRPr="00F81A65" w:rsidRDefault="00DD53DC" w:rsidP="00EB6BDA">
            <w:pPr>
              <w:pStyle w:val="Body"/>
            </w:pPr>
            <w:r>
              <w:rPr>
                <w:rFonts w:ascii="Arial"/>
                <w:b/>
                <w:bCs/>
              </w:rPr>
              <w:t>As</w:t>
            </w:r>
            <w:r w:rsidRPr="008E50DE">
              <w:rPr>
                <w:rFonts w:ascii="Arial"/>
                <w:b/>
                <w:bCs/>
              </w:rPr>
              <w:t>sessment</w:t>
            </w:r>
          </w:p>
        </w:tc>
        <w:tc>
          <w:tcPr>
            <w:tcW w:w="1293" w:type="dxa"/>
            <w:vMerge w:val="restart"/>
            <w:shd w:val="clear" w:color="auto" w:fill="auto"/>
            <w:tcMar>
              <w:top w:w="80" w:type="dxa"/>
              <w:left w:w="80" w:type="dxa"/>
              <w:bottom w:w="80" w:type="dxa"/>
              <w:right w:w="80" w:type="dxa"/>
            </w:tcMar>
            <w:vAlign w:val="bottom"/>
          </w:tcPr>
          <w:p w14:paraId="61403B7F" w14:textId="77777777" w:rsidR="00DD53DC" w:rsidRPr="008E50DE" w:rsidRDefault="00DD53DC" w:rsidP="00EB6BDA">
            <w:pPr>
              <w:pStyle w:val="Body"/>
              <w:rPr>
                <w:rFonts w:ascii="Arial" w:eastAsia="Arial" w:hAnsi="Arial" w:cs="Arial"/>
                <w:b/>
                <w:bCs/>
              </w:rPr>
            </w:pPr>
            <w:r w:rsidRPr="008E50DE">
              <w:rPr>
                <w:rFonts w:ascii="Arial"/>
                <w:b/>
                <w:bCs/>
              </w:rPr>
              <w:t>Eligibility</w:t>
            </w:r>
          </w:p>
          <w:p w14:paraId="78376AD3" w14:textId="77777777" w:rsidR="00DD53DC" w:rsidRPr="00F81A65" w:rsidRDefault="00DD53DC" w:rsidP="00EB6BDA">
            <w:pPr>
              <w:pStyle w:val="Body"/>
            </w:pPr>
            <w:r w:rsidRPr="008E50DE">
              <w:rPr>
                <w:rFonts w:ascii="Arial"/>
                <w:b/>
                <w:bCs/>
              </w:rPr>
              <w:t>Screening Tests</w:t>
            </w:r>
          </w:p>
        </w:tc>
        <w:tc>
          <w:tcPr>
            <w:tcW w:w="2810" w:type="dxa"/>
            <w:gridSpan w:val="2"/>
            <w:shd w:val="clear" w:color="auto" w:fill="auto"/>
            <w:tcMar>
              <w:top w:w="80" w:type="dxa"/>
              <w:left w:w="80" w:type="dxa"/>
              <w:bottom w:w="80" w:type="dxa"/>
              <w:right w:w="80" w:type="dxa"/>
            </w:tcMar>
            <w:vAlign w:val="bottom"/>
          </w:tcPr>
          <w:p w14:paraId="010A0BE1" w14:textId="2ACD02CE" w:rsidR="00791385" w:rsidRPr="00F425CC" w:rsidRDefault="00DD53DC" w:rsidP="00EB6BDA">
            <w:pPr>
              <w:pStyle w:val="Body"/>
              <w:rPr>
                <w:rFonts w:ascii="Arial"/>
                <w:b/>
                <w:bCs/>
              </w:rPr>
            </w:pPr>
            <w:r w:rsidRPr="008E50DE">
              <w:rPr>
                <w:rFonts w:ascii="Arial"/>
                <w:b/>
                <w:bCs/>
              </w:rPr>
              <w:t>Induction and Consolidation Treatment</w:t>
            </w:r>
          </w:p>
        </w:tc>
        <w:tc>
          <w:tcPr>
            <w:tcW w:w="1206" w:type="dxa"/>
            <w:vMerge w:val="restart"/>
            <w:shd w:val="clear" w:color="auto" w:fill="auto"/>
            <w:tcMar>
              <w:top w:w="80" w:type="dxa"/>
              <w:left w:w="80" w:type="dxa"/>
              <w:bottom w:w="80" w:type="dxa"/>
              <w:right w:w="80" w:type="dxa"/>
            </w:tcMar>
            <w:vAlign w:val="bottom"/>
          </w:tcPr>
          <w:p w14:paraId="4E6E164F" w14:textId="77777777" w:rsidR="00DD53DC" w:rsidRPr="00F81A65" w:rsidRDefault="00DD53DC" w:rsidP="00EB6BDA">
            <w:pPr>
              <w:pStyle w:val="Body"/>
            </w:pPr>
            <w:r w:rsidRPr="008E50DE">
              <w:rPr>
                <w:rFonts w:ascii="Arial"/>
                <w:b/>
                <w:bCs/>
              </w:rPr>
              <w:t>End of Induction</w:t>
            </w:r>
          </w:p>
        </w:tc>
        <w:tc>
          <w:tcPr>
            <w:tcW w:w="1585" w:type="dxa"/>
            <w:vMerge w:val="restart"/>
            <w:shd w:val="clear" w:color="auto" w:fill="auto"/>
            <w:tcMar>
              <w:top w:w="80" w:type="dxa"/>
              <w:left w:w="80" w:type="dxa"/>
              <w:bottom w:w="80" w:type="dxa"/>
              <w:right w:w="80" w:type="dxa"/>
            </w:tcMar>
            <w:vAlign w:val="bottom"/>
          </w:tcPr>
          <w:p w14:paraId="705AB488" w14:textId="48B25ECE" w:rsidR="00DD53DC" w:rsidRPr="00F81A65" w:rsidRDefault="00DD53DC" w:rsidP="00EB6BDA">
            <w:pPr>
              <w:pStyle w:val="Body"/>
            </w:pPr>
            <w:r w:rsidRPr="008E50DE">
              <w:rPr>
                <w:rFonts w:ascii="Arial"/>
                <w:b/>
                <w:bCs/>
              </w:rPr>
              <w:t xml:space="preserve">After stem </w:t>
            </w:r>
            <w:r>
              <w:rPr>
                <w:rFonts w:ascii="Arial"/>
                <w:b/>
                <w:bCs/>
              </w:rPr>
              <w:t xml:space="preserve">cell </w:t>
            </w:r>
            <w:r w:rsidRPr="008E50DE">
              <w:rPr>
                <w:rFonts w:ascii="Arial"/>
                <w:b/>
                <w:bCs/>
              </w:rPr>
              <w:t>collection</w:t>
            </w:r>
          </w:p>
        </w:tc>
      </w:tr>
      <w:tr w:rsidR="00A1625C" w14:paraId="11824980" w14:textId="77777777" w:rsidTr="00EB6BDA">
        <w:trPr>
          <w:trHeight w:val="718"/>
        </w:trPr>
        <w:tc>
          <w:tcPr>
            <w:tcW w:w="2132" w:type="dxa"/>
            <w:vMerge/>
            <w:shd w:val="clear" w:color="auto" w:fill="auto"/>
          </w:tcPr>
          <w:p w14:paraId="60DA90A0" w14:textId="77777777" w:rsidR="00DD53DC" w:rsidRPr="008E50DE" w:rsidRDefault="00DD53DC" w:rsidP="00EB6BDA">
            <w:pPr>
              <w:rPr>
                <w:sz w:val="20"/>
                <w:szCs w:val="20"/>
              </w:rPr>
            </w:pPr>
          </w:p>
        </w:tc>
        <w:tc>
          <w:tcPr>
            <w:tcW w:w="1293" w:type="dxa"/>
            <w:vMerge/>
            <w:shd w:val="clear" w:color="auto" w:fill="auto"/>
          </w:tcPr>
          <w:p w14:paraId="3BEB4442" w14:textId="77777777" w:rsidR="00DD53DC" w:rsidRPr="008E50DE" w:rsidRDefault="00DD53DC" w:rsidP="00EB6BDA">
            <w:pPr>
              <w:rPr>
                <w:sz w:val="20"/>
                <w:szCs w:val="20"/>
              </w:rPr>
            </w:pPr>
          </w:p>
        </w:tc>
        <w:tc>
          <w:tcPr>
            <w:tcW w:w="1227" w:type="dxa"/>
            <w:shd w:val="clear" w:color="auto" w:fill="auto"/>
            <w:tcMar>
              <w:top w:w="80" w:type="dxa"/>
              <w:left w:w="80" w:type="dxa"/>
              <w:bottom w:w="80" w:type="dxa"/>
              <w:right w:w="80" w:type="dxa"/>
            </w:tcMar>
            <w:vAlign w:val="bottom"/>
          </w:tcPr>
          <w:p w14:paraId="4BA674AA" w14:textId="77777777" w:rsidR="00DD53DC" w:rsidRPr="00F81A65" w:rsidRDefault="00DD53DC" w:rsidP="00EB6BDA">
            <w:pPr>
              <w:pStyle w:val="Body"/>
            </w:pPr>
            <w:r w:rsidRPr="008E50DE">
              <w:rPr>
                <w:rFonts w:ascii="Arial"/>
                <w:b/>
                <w:bCs/>
              </w:rPr>
              <w:t>Day 1 of each cycle</w:t>
            </w:r>
          </w:p>
        </w:tc>
        <w:tc>
          <w:tcPr>
            <w:tcW w:w="1583" w:type="dxa"/>
            <w:shd w:val="clear" w:color="auto" w:fill="auto"/>
            <w:tcMar>
              <w:top w:w="80" w:type="dxa"/>
              <w:left w:w="80" w:type="dxa"/>
              <w:bottom w:w="80" w:type="dxa"/>
              <w:right w:w="80" w:type="dxa"/>
            </w:tcMar>
            <w:vAlign w:val="bottom"/>
          </w:tcPr>
          <w:p w14:paraId="4BD66BAF" w14:textId="77777777" w:rsidR="00DD53DC" w:rsidRPr="00F81A65" w:rsidRDefault="00DD53DC" w:rsidP="00EB6BDA">
            <w:pPr>
              <w:pStyle w:val="Body"/>
            </w:pPr>
            <w:r w:rsidRPr="008E50DE">
              <w:rPr>
                <w:rFonts w:ascii="Arial"/>
                <w:b/>
                <w:bCs/>
              </w:rPr>
              <w:t>Days 2, 8, 9, 15 &amp; 16</w:t>
            </w:r>
          </w:p>
        </w:tc>
        <w:tc>
          <w:tcPr>
            <w:tcW w:w="1206" w:type="dxa"/>
            <w:vMerge/>
            <w:shd w:val="clear" w:color="auto" w:fill="auto"/>
          </w:tcPr>
          <w:p w14:paraId="7BEDEED0" w14:textId="77777777" w:rsidR="00DD53DC" w:rsidRPr="008E50DE" w:rsidRDefault="00DD53DC" w:rsidP="00EB6BDA">
            <w:pPr>
              <w:rPr>
                <w:sz w:val="20"/>
                <w:szCs w:val="20"/>
              </w:rPr>
            </w:pPr>
          </w:p>
        </w:tc>
        <w:tc>
          <w:tcPr>
            <w:tcW w:w="1585" w:type="dxa"/>
            <w:vMerge/>
            <w:shd w:val="clear" w:color="auto" w:fill="auto"/>
            <w:tcMar>
              <w:top w:w="80" w:type="dxa"/>
              <w:left w:w="80" w:type="dxa"/>
              <w:bottom w:w="80" w:type="dxa"/>
              <w:right w:w="80" w:type="dxa"/>
            </w:tcMar>
          </w:tcPr>
          <w:p w14:paraId="71EFA462" w14:textId="77777777" w:rsidR="00DD53DC" w:rsidRPr="008E50DE" w:rsidRDefault="00DD53DC" w:rsidP="00EB6BDA">
            <w:pPr>
              <w:rPr>
                <w:sz w:val="20"/>
                <w:szCs w:val="20"/>
              </w:rPr>
            </w:pPr>
          </w:p>
        </w:tc>
      </w:tr>
      <w:tr w:rsidR="009C1EF4" w14:paraId="2548711E" w14:textId="77777777" w:rsidTr="00EB6BDA">
        <w:trPr>
          <w:trHeight w:val="478"/>
        </w:trPr>
        <w:tc>
          <w:tcPr>
            <w:tcW w:w="2132" w:type="dxa"/>
            <w:shd w:val="clear" w:color="auto" w:fill="auto"/>
            <w:tcMar>
              <w:top w:w="80" w:type="dxa"/>
              <w:left w:w="80" w:type="dxa"/>
              <w:bottom w:w="80" w:type="dxa"/>
              <w:right w:w="80" w:type="dxa"/>
            </w:tcMar>
          </w:tcPr>
          <w:p w14:paraId="4E4A7DC1" w14:textId="77777777" w:rsidR="009C1EF4" w:rsidRPr="00F81A65" w:rsidRDefault="0033179E" w:rsidP="00EB6BDA">
            <w:pPr>
              <w:pStyle w:val="Body"/>
            </w:pPr>
            <w:r w:rsidRPr="008E50DE">
              <w:rPr>
                <w:rFonts w:ascii="Arial"/>
              </w:rPr>
              <w:t>Medical history and examination</w:t>
            </w:r>
          </w:p>
        </w:tc>
        <w:tc>
          <w:tcPr>
            <w:tcW w:w="1293" w:type="dxa"/>
            <w:shd w:val="clear" w:color="auto" w:fill="auto"/>
            <w:tcMar>
              <w:top w:w="80" w:type="dxa"/>
              <w:left w:w="80" w:type="dxa"/>
              <w:bottom w:w="80" w:type="dxa"/>
              <w:right w:w="80" w:type="dxa"/>
            </w:tcMar>
            <w:vAlign w:val="center"/>
          </w:tcPr>
          <w:p w14:paraId="1AC72F2E" w14:textId="77777777" w:rsidR="009C1EF4" w:rsidRPr="00692D49" w:rsidRDefault="0033179E" w:rsidP="00EB6BDA">
            <w:pPr>
              <w:pStyle w:val="Body"/>
              <w:jc w:val="center"/>
            </w:pPr>
            <w:r w:rsidRPr="00692D49">
              <w:rPr>
                <w:rFonts w:ascii="Arial"/>
              </w:rPr>
              <w:t>X</w:t>
            </w:r>
          </w:p>
        </w:tc>
        <w:tc>
          <w:tcPr>
            <w:tcW w:w="1227" w:type="dxa"/>
            <w:shd w:val="clear" w:color="auto" w:fill="auto"/>
            <w:tcMar>
              <w:top w:w="80" w:type="dxa"/>
              <w:left w:w="80" w:type="dxa"/>
              <w:bottom w:w="80" w:type="dxa"/>
              <w:right w:w="80" w:type="dxa"/>
            </w:tcMar>
            <w:vAlign w:val="center"/>
          </w:tcPr>
          <w:p w14:paraId="6669B7EC" w14:textId="77777777" w:rsidR="009C1EF4" w:rsidRPr="00692D49" w:rsidRDefault="009C1EF4" w:rsidP="00EB6BDA">
            <w:pPr>
              <w:jc w:val="center"/>
              <w:rPr>
                <w:sz w:val="20"/>
              </w:rPr>
            </w:pPr>
          </w:p>
        </w:tc>
        <w:tc>
          <w:tcPr>
            <w:tcW w:w="1583" w:type="dxa"/>
            <w:shd w:val="clear" w:color="auto" w:fill="auto"/>
            <w:tcMar>
              <w:top w:w="80" w:type="dxa"/>
              <w:left w:w="80" w:type="dxa"/>
              <w:bottom w:w="80" w:type="dxa"/>
              <w:right w:w="80" w:type="dxa"/>
            </w:tcMar>
            <w:vAlign w:val="center"/>
          </w:tcPr>
          <w:p w14:paraId="00C1CC21" w14:textId="77777777" w:rsidR="009C1EF4" w:rsidRPr="00692D49" w:rsidRDefault="009C1EF4" w:rsidP="00EB6BDA">
            <w:pPr>
              <w:jc w:val="center"/>
              <w:rPr>
                <w:sz w:val="20"/>
              </w:rPr>
            </w:pPr>
          </w:p>
        </w:tc>
        <w:tc>
          <w:tcPr>
            <w:tcW w:w="1206" w:type="dxa"/>
            <w:shd w:val="clear" w:color="auto" w:fill="auto"/>
            <w:tcMar>
              <w:top w:w="80" w:type="dxa"/>
              <w:left w:w="80" w:type="dxa"/>
              <w:bottom w:w="80" w:type="dxa"/>
              <w:right w:w="80" w:type="dxa"/>
            </w:tcMar>
            <w:vAlign w:val="center"/>
          </w:tcPr>
          <w:p w14:paraId="25C0B6FA" w14:textId="77777777" w:rsidR="009C1EF4" w:rsidRPr="00692D49" w:rsidRDefault="009C1EF4" w:rsidP="00EB6BDA">
            <w:pPr>
              <w:jc w:val="center"/>
              <w:rPr>
                <w:sz w:val="20"/>
              </w:rPr>
            </w:pPr>
          </w:p>
        </w:tc>
        <w:tc>
          <w:tcPr>
            <w:tcW w:w="1585" w:type="dxa"/>
            <w:shd w:val="clear" w:color="auto" w:fill="auto"/>
            <w:tcMar>
              <w:top w:w="80" w:type="dxa"/>
              <w:left w:w="80" w:type="dxa"/>
              <w:bottom w:w="80" w:type="dxa"/>
              <w:right w:w="80" w:type="dxa"/>
            </w:tcMar>
            <w:vAlign w:val="center"/>
          </w:tcPr>
          <w:p w14:paraId="6D385602" w14:textId="77777777" w:rsidR="009C1EF4" w:rsidRPr="00692D49" w:rsidRDefault="009C1EF4" w:rsidP="00EB6BDA">
            <w:pPr>
              <w:jc w:val="center"/>
              <w:rPr>
                <w:sz w:val="20"/>
              </w:rPr>
            </w:pPr>
          </w:p>
        </w:tc>
      </w:tr>
      <w:tr w:rsidR="009C1EF4" w14:paraId="56C9F127" w14:textId="77777777" w:rsidTr="00EB6BDA">
        <w:trPr>
          <w:trHeight w:val="240"/>
        </w:trPr>
        <w:tc>
          <w:tcPr>
            <w:tcW w:w="2132" w:type="dxa"/>
            <w:shd w:val="clear" w:color="auto" w:fill="auto"/>
            <w:tcMar>
              <w:top w:w="80" w:type="dxa"/>
              <w:left w:w="80" w:type="dxa"/>
              <w:bottom w:w="80" w:type="dxa"/>
              <w:right w:w="80" w:type="dxa"/>
            </w:tcMar>
          </w:tcPr>
          <w:p w14:paraId="67285ACC" w14:textId="77777777" w:rsidR="009C1EF4" w:rsidRPr="00F81A65" w:rsidRDefault="0033179E" w:rsidP="00EB6BDA">
            <w:pPr>
              <w:pStyle w:val="Body"/>
            </w:pPr>
            <w:r w:rsidRPr="008E50DE">
              <w:rPr>
                <w:rFonts w:ascii="Arial"/>
              </w:rPr>
              <w:t xml:space="preserve">Pregnancy testing </w:t>
            </w:r>
          </w:p>
        </w:tc>
        <w:tc>
          <w:tcPr>
            <w:tcW w:w="1293" w:type="dxa"/>
            <w:shd w:val="clear" w:color="auto" w:fill="auto"/>
            <w:tcMar>
              <w:top w:w="80" w:type="dxa"/>
              <w:left w:w="80" w:type="dxa"/>
              <w:bottom w:w="80" w:type="dxa"/>
              <w:right w:w="80" w:type="dxa"/>
            </w:tcMar>
            <w:vAlign w:val="center"/>
          </w:tcPr>
          <w:p w14:paraId="12302837" w14:textId="77777777" w:rsidR="009C1EF4" w:rsidRPr="00692D49" w:rsidRDefault="0033179E" w:rsidP="00EB6BDA">
            <w:pPr>
              <w:pStyle w:val="Body"/>
              <w:jc w:val="center"/>
            </w:pPr>
            <w:r w:rsidRPr="00692D49">
              <w:rPr>
                <w:rFonts w:ascii="Arial"/>
              </w:rPr>
              <w:t>X</w:t>
            </w:r>
          </w:p>
        </w:tc>
        <w:tc>
          <w:tcPr>
            <w:tcW w:w="1227" w:type="dxa"/>
            <w:shd w:val="clear" w:color="auto" w:fill="auto"/>
            <w:tcMar>
              <w:top w:w="80" w:type="dxa"/>
              <w:left w:w="80" w:type="dxa"/>
              <w:bottom w:w="80" w:type="dxa"/>
              <w:right w:w="80" w:type="dxa"/>
            </w:tcMar>
            <w:vAlign w:val="center"/>
          </w:tcPr>
          <w:p w14:paraId="5C83933B" w14:textId="77777777" w:rsidR="009C1EF4" w:rsidRPr="00692D49" w:rsidRDefault="0033179E" w:rsidP="00EB6BDA">
            <w:pPr>
              <w:pStyle w:val="Body"/>
              <w:jc w:val="center"/>
            </w:pPr>
            <w:r w:rsidRPr="00692D49">
              <w:rPr>
                <w:rFonts w:ascii="Arial"/>
              </w:rPr>
              <w:t>X</w:t>
            </w:r>
          </w:p>
        </w:tc>
        <w:tc>
          <w:tcPr>
            <w:tcW w:w="1583" w:type="dxa"/>
            <w:shd w:val="clear" w:color="auto" w:fill="auto"/>
            <w:tcMar>
              <w:top w:w="80" w:type="dxa"/>
              <w:left w:w="80" w:type="dxa"/>
              <w:bottom w:w="80" w:type="dxa"/>
              <w:right w:w="80" w:type="dxa"/>
            </w:tcMar>
            <w:vAlign w:val="center"/>
          </w:tcPr>
          <w:p w14:paraId="3EB422B0" w14:textId="77777777" w:rsidR="009C1EF4" w:rsidRPr="00692D49" w:rsidRDefault="009C1EF4" w:rsidP="00EB6BDA">
            <w:pPr>
              <w:jc w:val="center"/>
              <w:rPr>
                <w:sz w:val="20"/>
              </w:rPr>
            </w:pPr>
          </w:p>
        </w:tc>
        <w:tc>
          <w:tcPr>
            <w:tcW w:w="1206" w:type="dxa"/>
            <w:shd w:val="clear" w:color="auto" w:fill="auto"/>
            <w:tcMar>
              <w:top w:w="80" w:type="dxa"/>
              <w:left w:w="80" w:type="dxa"/>
              <w:bottom w:w="80" w:type="dxa"/>
              <w:right w:w="80" w:type="dxa"/>
            </w:tcMar>
            <w:vAlign w:val="center"/>
          </w:tcPr>
          <w:p w14:paraId="1FA39521" w14:textId="77777777" w:rsidR="009C1EF4" w:rsidRPr="00692D49" w:rsidRDefault="009C1EF4" w:rsidP="00EB6BDA">
            <w:pPr>
              <w:jc w:val="center"/>
              <w:rPr>
                <w:sz w:val="20"/>
              </w:rPr>
            </w:pPr>
          </w:p>
        </w:tc>
        <w:tc>
          <w:tcPr>
            <w:tcW w:w="1585" w:type="dxa"/>
            <w:shd w:val="clear" w:color="auto" w:fill="auto"/>
            <w:tcMar>
              <w:top w:w="80" w:type="dxa"/>
              <w:left w:w="80" w:type="dxa"/>
              <w:bottom w:w="80" w:type="dxa"/>
              <w:right w:w="80" w:type="dxa"/>
            </w:tcMar>
            <w:vAlign w:val="center"/>
          </w:tcPr>
          <w:p w14:paraId="619CC8A3" w14:textId="77777777" w:rsidR="009C1EF4" w:rsidRPr="00692D49" w:rsidRDefault="009C1EF4" w:rsidP="00EB6BDA">
            <w:pPr>
              <w:jc w:val="center"/>
              <w:rPr>
                <w:sz w:val="20"/>
              </w:rPr>
            </w:pPr>
          </w:p>
        </w:tc>
      </w:tr>
      <w:tr w:rsidR="009C1EF4" w14:paraId="43FD057A" w14:textId="77777777" w:rsidTr="00EB6BDA">
        <w:trPr>
          <w:trHeight w:val="233"/>
        </w:trPr>
        <w:tc>
          <w:tcPr>
            <w:tcW w:w="2132" w:type="dxa"/>
            <w:shd w:val="clear" w:color="auto" w:fill="auto"/>
            <w:tcMar>
              <w:top w:w="80" w:type="dxa"/>
              <w:left w:w="80" w:type="dxa"/>
              <w:bottom w:w="80" w:type="dxa"/>
              <w:right w:w="80" w:type="dxa"/>
            </w:tcMar>
          </w:tcPr>
          <w:p w14:paraId="1C353A24" w14:textId="77777777" w:rsidR="009C1EF4" w:rsidRPr="00F81A65" w:rsidRDefault="0033179E" w:rsidP="00EB6BDA">
            <w:pPr>
              <w:pStyle w:val="Body"/>
            </w:pPr>
            <w:r w:rsidRPr="008E50DE">
              <w:rPr>
                <w:rFonts w:ascii="Arial"/>
              </w:rPr>
              <w:t>Blood sampling</w:t>
            </w:r>
          </w:p>
        </w:tc>
        <w:tc>
          <w:tcPr>
            <w:tcW w:w="1293" w:type="dxa"/>
            <w:shd w:val="clear" w:color="auto" w:fill="auto"/>
            <w:tcMar>
              <w:top w:w="80" w:type="dxa"/>
              <w:left w:w="80" w:type="dxa"/>
              <w:bottom w:w="80" w:type="dxa"/>
              <w:right w:w="80" w:type="dxa"/>
            </w:tcMar>
            <w:vAlign w:val="center"/>
          </w:tcPr>
          <w:p w14:paraId="410429CE" w14:textId="77777777" w:rsidR="009C1EF4" w:rsidRPr="00692D49" w:rsidRDefault="0033179E" w:rsidP="00EB6BDA">
            <w:pPr>
              <w:pStyle w:val="Body"/>
              <w:jc w:val="center"/>
            </w:pPr>
            <w:r w:rsidRPr="00692D49">
              <w:rPr>
                <w:rFonts w:ascii="Arial"/>
              </w:rPr>
              <w:t>X</w:t>
            </w:r>
          </w:p>
        </w:tc>
        <w:tc>
          <w:tcPr>
            <w:tcW w:w="1227" w:type="dxa"/>
            <w:shd w:val="clear" w:color="auto" w:fill="auto"/>
            <w:tcMar>
              <w:top w:w="80" w:type="dxa"/>
              <w:left w:w="80" w:type="dxa"/>
              <w:bottom w:w="80" w:type="dxa"/>
              <w:right w:w="80" w:type="dxa"/>
            </w:tcMar>
            <w:vAlign w:val="center"/>
          </w:tcPr>
          <w:p w14:paraId="57C49C8D" w14:textId="77777777" w:rsidR="009C1EF4" w:rsidRPr="00692D49" w:rsidRDefault="0033179E" w:rsidP="00EB6BDA">
            <w:pPr>
              <w:pStyle w:val="Body"/>
              <w:jc w:val="center"/>
            </w:pPr>
            <w:r w:rsidRPr="00692D49">
              <w:rPr>
                <w:rFonts w:ascii="Arial"/>
              </w:rPr>
              <w:t>X</w:t>
            </w:r>
          </w:p>
        </w:tc>
        <w:tc>
          <w:tcPr>
            <w:tcW w:w="1583" w:type="dxa"/>
            <w:shd w:val="clear" w:color="auto" w:fill="auto"/>
            <w:tcMar>
              <w:top w:w="80" w:type="dxa"/>
              <w:left w:w="80" w:type="dxa"/>
              <w:bottom w:w="80" w:type="dxa"/>
              <w:right w:w="80" w:type="dxa"/>
            </w:tcMar>
            <w:vAlign w:val="center"/>
          </w:tcPr>
          <w:p w14:paraId="2CB6A976" w14:textId="77777777" w:rsidR="009C1EF4" w:rsidRPr="00692D49" w:rsidRDefault="0033179E" w:rsidP="00EB6BDA">
            <w:pPr>
              <w:pStyle w:val="Body"/>
              <w:jc w:val="center"/>
            </w:pPr>
            <w:r w:rsidRPr="00692D49">
              <w:rPr>
                <w:rFonts w:ascii="Arial"/>
              </w:rPr>
              <w:t>X</w:t>
            </w:r>
          </w:p>
        </w:tc>
        <w:tc>
          <w:tcPr>
            <w:tcW w:w="1206" w:type="dxa"/>
            <w:shd w:val="clear" w:color="auto" w:fill="auto"/>
            <w:tcMar>
              <w:top w:w="80" w:type="dxa"/>
              <w:left w:w="80" w:type="dxa"/>
              <w:bottom w:w="80" w:type="dxa"/>
              <w:right w:w="80" w:type="dxa"/>
            </w:tcMar>
            <w:vAlign w:val="center"/>
          </w:tcPr>
          <w:p w14:paraId="768FDE58" w14:textId="77777777" w:rsidR="009C1EF4" w:rsidRPr="00692D49" w:rsidRDefault="0033179E" w:rsidP="00EB6BDA">
            <w:pPr>
              <w:pStyle w:val="Body"/>
              <w:jc w:val="center"/>
            </w:pPr>
            <w:r w:rsidRPr="00692D49">
              <w:rPr>
                <w:rFonts w:ascii="Arial"/>
              </w:rPr>
              <w:t>X</w:t>
            </w:r>
          </w:p>
        </w:tc>
        <w:tc>
          <w:tcPr>
            <w:tcW w:w="1585" w:type="dxa"/>
            <w:shd w:val="clear" w:color="auto" w:fill="auto"/>
            <w:tcMar>
              <w:top w:w="80" w:type="dxa"/>
              <w:left w:w="80" w:type="dxa"/>
              <w:bottom w:w="80" w:type="dxa"/>
              <w:right w:w="80" w:type="dxa"/>
            </w:tcMar>
            <w:vAlign w:val="center"/>
          </w:tcPr>
          <w:p w14:paraId="0851C4F1" w14:textId="77777777" w:rsidR="009C1EF4" w:rsidRPr="00692D49" w:rsidRDefault="0033179E" w:rsidP="00EB6BDA">
            <w:pPr>
              <w:pStyle w:val="Body"/>
              <w:jc w:val="center"/>
            </w:pPr>
            <w:r w:rsidRPr="00692D49">
              <w:rPr>
                <w:rFonts w:ascii="Arial"/>
              </w:rPr>
              <w:t>X</w:t>
            </w:r>
          </w:p>
        </w:tc>
      </w:tr>
      <w:tr w:rsidR="009C1EF4" w14:paraId="6DB56DED" w14:textId="77777777" w:rsidTr="00EB6BDA">
        <w:trPr>
          <w:trHeight w:val="213"/>
        </w:trPr>
        <w:tc>
          <w:tcPr>
            <w:tcW w:w="2132" w:type="dxa"/>
            <w:shd w:val="clear" w:color="auto" w:fill="auto"/>
            <w:tcMar>
              <w:top w:w="80" w:type="dxa"/>
              <w:left w:w="80" w:type="dxa"/>
              <w:bottom w:w="80" w:type="dxa"/>
              <w:right w:w="80" w:type="dxa"/>
            </w:tcMar>
          </w:tcPr>
          <w:p w14:paraId="5CC7EE70" w14:textId="77777777" w:rsidR="009C1EF4" w:rsidRPr="00F81A65" w:rsidRDefault="0033179E" w:rsidP="00EB6BDA">
            <w:pPr>
              <w:pStyle w:val="Body"/>
            </w:pPr>
            <w:r w:rsidRPr="008E50DE">
              <w:rPr>
                <w:rFonts w:ascii="Arial"/>
              </w:rPr>
              <w:t>24 hr urine collection</w:t>
            </w:r>
          </w:p>
        </w:tc>
        <w:tc>
          <w:tcPr>
            <w:tcW w:w="1293" w:type="dxa"/>
            <w:shd w:val="clear" w:color="auto" w:fill="auto"/>
            <w:tcMar>
              <w:top w:w="80" w:type="dxa"/>
              <w:left w:w="80" w:type="dxa"/>
              <w:bottom w:w="80" w:type="dxa"/>
              <w:right w:w="80" w:type="dxa"/>
            </w:tcMar>
            <w:vAlign w:val="center"/>
          </w:tcPr>
          <w:p w14:paraId="7D1325B6" w14:textId="77777777" w:rsidR="009C1EF4" w:rsidRPr="00692D49" w:rsidRDefault="0033179E" w:rsidP="00EB6BDA">
            <w:pPr>
              <w:pStyle w:val="Body"/>
              <w:jc w:val="center"/>
            </w:pPr>
            <w:r w:rsidRPr="00692D49">
              <w:rPr>
                <w:rFonts w:ascii="Arial"/>
              </w:rPr>
              <w:t>X</w:t>
            </w:r>
          </w:p>
        </w:tc>
        <w:tc>
          <w:tcPr>
            <w:tcW w:w="1227" w:type="dxa"/>
            <w:shd w:val="clear" w:color="auto" w:fill="auto"/>
            <w:tcMar>
              <w:top w:w="80" w:type="dxa"/>
              <w:left w:w="80" w:type="dxa"/>
              <w:bottom w:w="80" w:type="dxa"/>
              <w:right w:w="80" w:type="dxa"/>
            </w:tcMar>
            <w:vAlign w:val="center"/>
          </w:tcPr>
          <w:p w14:paraId="629AADF4" w14:textId="77777777" w:rsidR="009C1EF4" w:rsidRPr="00692D49" w:rsidRDefault="0033179E" w:rsidP="00EB6BDA">
            <w:pPr>
              <w:pStyle w:val="Body"/>
              <w:jc w:val="center"/>
            </w:pPr>
            <w:r w:rsidRPr="00692D49">
              <w:rPr>
                <w:rFonts w:ascii="Arial"/>
              </w:rPr>
              <w:t>X</w:t>
            </w:r>
          </w:p>
        </w:tc>
        <w:tc>
          <w:tcPr>
            <w:tcW w:w="1583" w:type="dxa"/>
            <w:shd w:val="clear" w:color="auto" w:fill="auto"/>
            <w:tcMar>
              <w:top w:w="80" w:type="dxa"/>
              <w:left w:w="80" w:type="dxa"/>
              <w:bottom w:w="80" w:type="dxa"/>
              <w:right w:w="80" w:type="dxa"/>
            </w:tcMar>
            <w:vAlign w:val="center"/>
          </w:tcPr>
          <w:p w14:paraId="631046C6" w14:textId="77777777" w:rsidR="009C1EF4" w:rsidRPr="00692D49" w:rsidRDefault="009C1EF4" w:rsidP="00EB6BDA">
            <w:pPr>
              <w:jc w:val="center"/>
              <w:rPr>
                <w:sz w:val="20"/>
              </w:rPr>
            </w:pPr>
          </w:p>
        </w:tc>
        <w:tc>
          <w:tcPr>
            <w:tcW w:w="1206" w:type="dxa"/>
            <w:shd w:val="clear" w:color="auto" w:fill="auto"/>
            <w:tcMar>
              <w:top w:w="80" w:type="dxa"/>
              <w:left w:w="80" w:type="dxa"/>
              <w:bottom w:w="80" w:type="dxa"/>
              <w:right w:w="80" w:type="dxa"/>
            </w:tcMar>
            <w:vAlign w:val="center"/>
          </w:tcPr>
          <w:p w14:paraId="027811AB" w14:textId="77777777" w:rsidR="009C1EF4" w:rsidRPr="00692D49" w:rsidRDefault="0033179E" w:rsidP="00EB6BDA">
            <w:pPr>
              <w:pStyle w:val="Body"/>
              <w:jc w:val="center"/>
            </w:pPr>
            <w:r w:rsidRPr="00692D49">
              <w:rPr>
                <w:rFonts w:ascii="Arial"/>
              </w:rPr>
              <w:t>X</w:t>
            </w:r>
          </w:p>
        </w:tc>
        <w:tc>
          <w:tcPr>
            <w:tcW w:w="1585" w:type="dxa"/>
            <w:shd w:val="clear" w:color="auto" w:fill="auto"/>
            <w:tcMar>
              <w:top w:w="80" w:type="dxa"/>
              <w:left w:w="80" w:type="dxa"/>
              <w:bottom w:w="80" w:type="dxa"/>
              <w:right w:w="80" w:type="dxa"/>
            </w:tcMar>
            <w:vAlign w:val="center"/>
          </w:tcPr>
          <w:p w14:paraId="534A8AA3" w14:textId="77777777" w:rsidR="009C1EF4" w:rsidRPr="00692D49" w:rsidRDefault="0033179E" w:rsidP="00EB6BDA">
            <w:pPr>
              <w:pStyle w:val="Body"/>
              <w:jc w:val="center"/>
            </w:pPr>
            <w:r w:rsidRPr="00692D49">
              <w:rPr>
                <w:rFonts w:ascii="Arial"/>
              </w:rPr>
              <w:t>X</w:t>
            </w:r>
          </w:p>
        </w:tc>
      </w:tr>
      <w:tr w:rsidR="009C1EF4" w14:paraId="53E6FADC" w14:textId="77777777" w:rsidTr="00EB6BDA">
        <w:trPr>
          <w:trHeight w:val="240"/>
        </w:trPr>
        <w:tc>
          <w:tcPr>
            <w:tcW w:w="2132" w:type="dxa"/>
            <w:shd w:val="clear" w:color="auto" w:fill="auto"/>
            <w:tcMar>
              <w:top w:w="80" w:type="dxa"/>
              <w:left w:w="80" w:type="dxa"/>
              <w:bottom w:w="80" w:type="dxa"/>
              <w:right w:w="80" w:type="dxa"/>
            </w:tcMar>
          </w:tcPr>
          <w:p w14:paraId="6446FE5A" w14:textId="075A6738" w:rsidR="009C1EF4" w:rsidRPr="00F81A65" w:rsidRDefault="0033179E" w:rsidP="00EB6BDA">
            <w:pPr>
              <w:pStyle w:val="Body"/>
            </w:pPr>
            <w:r w:rsidRPr="008E50DE">
              <w:rPr>
                <w:rFonts w:ascii="Arial"/>
              </w:rPr>
              <w:t>Echocardiogram</w:t>
            </w:r>
            <w:r w:rsidR="00CC28F6">
              <w:rPr>
                <w:rFonts w:ascii="Arial"/>
              </w:rPr>
              <w:t xml:space="preserve"> (or MUGA scan)</w:t>
            </w:r>
          </w:p>
        </w:tc>
        <w:tc>
          <w:tcPr>
            <w:tcW w:w="1293" w:type="dxa"/>
            <w:shd w:val="clear" w:color="auto" w:fill="auto"/>
            <w:tcMar>
              <w:top w:w="80" w:type="dxa"/>
              <w:left w:w="80" w:type="dxa"/>
              <w:bottom w:w="80" w:type="dxa"/>
              <w:right w:w="80" w:type="dxa"/>
            </w:tcMar>
            <w:vAlign w:val="center"/>
          </w:tcPr>
          <w:p w14:paraId="1298BA36" w14:textId="77777777" w:rsidR="009C1EF4" w:rsidRPr="00692D49" w:rsidRDefault="0033179E" w:rsidP="00EB6BDA">
            <w:pPr>
              <w:pStyle w:val="Body"/>
              <w:jc w:val="center"/>
            </w:pPr>
            <w:r w:rsidRPr="00692D49">
              <w:rPr>
                <w:rFonts w:ascii="Arial"/>
              </w:rPr>
              <w:t>X</w:t>
            </w:r>
          </w:p>
        </w:tc>
        <w:tc>
          <w:tcPr>
            <w:tcW w:w="1227" w:type="dxa"/>
            <w:shd w:val="clear" w:color="auto" w:fill="auto"/>
            <w:tcMar>
              <w:top w:w="80" w:type="dxa"/>
              <w:left w:w="80" w:type="dxa"/>
              <w:bottom w:w="80" w:type="dxa"/>
              <w:right w:w="80" w:type="dxa"/>
            </w:tcMar>
            <w:vAlign w:val="center"/>
          </w:tcPr>
          <w:p w14:paraId="082C523B" w14:textId="77777777" w:rsidR="009C1EF4" w:rsidRPr="00692D49" w:rsidRDefault="009C1EF4" w:rsidP="00EB6BDA">
            <w:pPr>
              <w:jc w:val="center"/>
              <w:rPr>
                <w:sz w:val="20"/>
              </w:rPr>
            </w:pPr>
          </w:p>
        </w:tc>
        <w:tc>
          <w:tcPr>
            <w:tcW w:w="1583" w:type="dxa"/>
            <w:shd w:val="clear" w:color="auto" w:fill="auto"/>
            <w:tcMar>
              <w:top w:w="80" w:type="dxa"/>
              <w:left w:w="80" w:type="dxa"/>
              <w:bottom w:w="80" w:type="dxa"/>
              <w:right w:w="80" w:type="dxa"/>
            </w:tcMar>
            <w:vAlign w:val="center"/>
          </w:tcPr>
          <w:p w14:paraId="275B6625" w14:textId="77777777" w:rsidR="009C1EF4" w:rsidRPr="00692D49" w:rsidRDefault="009C1EF4" w:rsidP="00EB6BDA">
            <w:pPr>
              <w:jc w:val="center"/>
              <w:rPr>
                <w:sz w:val="20"/>
              </w:rPr>
            </w:pPr>
          </w:p>
        </w:tc>
        <w:tc>
          <w:tcPr>
            <w:tcW w:w="1206" w:type="dxa"/>
            <w:shd w:val="clear" w:color="auto" w:fill="auto"/>
            <w:tcMar>
              <w:top w:w="80" w:type="dxa"/>
              <w:left w:w="80" w:type="dxa"/>
              <w:bottom w:w="80" w:type="dxa"/>
              <w:right w:w="80" w:type="dxa"/>
            </w:tcMar>
            <w:vAlign w:val="center"/>
          </w:tcPr>
          <w:p w14:paraId="786A6291" w14:textId="77777777" w:rsidR="009C1EF4" w:rsidRPr="00692D49" w:rsidRDefault="0033179E" w:rsidP="00EB6BDA">
            <w:pPr>
              <w:pStyle w:val="Body"/>
              <w:jc w:val="center"/>
            </w:pPr>
            <w:r w:rsidRPr="00692D49">
              <w:rPr>
                <w:rFonts w:ascii="Arial"/>
              </w:rPr>
              <w:t>X</w:t>
            </w:r>
          </w:p>
        </w:tc>
        <w:tc>
          <w:tcPr>
            <w:tcW w:w="1585" w:type="dxa"/>
            <w:shd w:val="clear" w:color="auto" w:fill="auto"/>
            <w:tcMar>
              <w:top w:w="80" w:type="dxa"/>
              <w:left w:w="80" w:type="dxa"/>
              <w:bottom w:w="80" w:type="dxa"/>
              <w:right w:w="80" w:type="dxa"/>
            </w:tcMar>
            <w:vAlign w:val="center"/>
          </w:tcPr>
          <w:p w14:paraId="24545FAB" w14:textId="77777777" w:rsidR="009C1EF4" w:rsidRPr="00692D49" w:rsidRDefault="009C1EF4" w:rsidP="00EB6BDA">
            <w:pPr>
              <w:jc w:val="center"/>
              <w:rPr>
                <w:sz w:val="20"/>
              </w:rPr>
            </w:pPr>
          </w:p>
        </w:tc>
      </w:tr>
      <w:tr w:rsidR="009C1EF4" w14:paraId="2F41AD7B" w14:textId="77777777" w:rsidTr="00EB6BDA">
        <w:trPr>
          <w:trHeight w:val="240"/>
        </w:trPr>
        <w:tc>
          <w:tcPr>
            <w:tcW w:w="2132" w:type="dxa"/>
            <w:shd w:val="clear" w:color="auto" w:fill="auto"/>
            <w:tcMar>
              <w:top w:w="80" w:type="dxa"/>
              <w:left w:w="80" w:type="dxa"/>
              <w:bottom w:w="80" w:type="dxa"/>
              <w:right w:w="80" w:type="dxa"/>
            </w:tcMar>
          </w:tcPr>
          <w:p w14:paraId="5F32BEA9" w14:textId="77777777" w:rsidR="009C1EF4" w:rsidRPr="00F81A65" w:rsidRDefault="0033179E" w:rsidP="00EB6BDA">
            <w:pPr>
              <w:pStyle w:val="Body"/>
            </w:pPr>
            <w:r w:rsidRPr="008E50DE">
              <w:rPr>
                <w:rFonts w:ascii="Arial"/>
              </w:rPr>
              <w:t>ECG</w:t>
            </w:r>
          </w:p>
        </w:tc>
        <w:tc>
          <w:tcPr>
            <w:tcW w:w="1293" w:type="dxa"/>
            <w:shd w:val="clear" w:color="auto" w:fill="auto"/>
            <w:tcMar>
              <w:top w:w="80" w:type="dxa"/>
              <w:left w:w="80" w:type="dxa"/>
              <w:bottom w:w="80" w:type="dxa"/>
              <w:right w:w="80" w:type="dxa"/>
            </w:tcMar>
            <w:vAlign w:val="center"/>
          </w:tcPr>
          <w:p w14:paraId="38C93316" w14:textId="77777777" w:rsidR="009C1EF4" w:rsidRPr="00692D49" w:rsidRDefault="0033179E" w:rsidP="00EB6BDA">
            <w:pPr>
              <w:pStyle w:val="Body"/>
              <w:jc w:val="center"/>
            </w:pPr>
            <w:r w:rsidRPr="00692D49">
              <w:rPr>
                <w:rFonts w:ascii="Arial"/>
              </w:rPr>
              <w:t>X</w:t>
            </w:r>
          </w:p>
        </w:tc>
        <w:tc>
          <w:tcPr>
            <w:tcW w:w="1227" w:type="dxa"/>
            <w:shd w:val="clear" w:color="auto" w:fill="auto"/>
            <w:tcMar>
              <w:top w:w="80" w:type="dxa"/>
              <w:left w:w="80" w:type="dxa"/>
              <w:bottom w:w="80" w:type="dxa"/>
              <w:right w:w="80" w:type="dxa"/>
            </w:tcMar>
            <w:vAlign w:val="center"/>
          </w:tcPr>
          <w:p w14:paraId="19B996BB" w14:textId="77777777" w:rsidR="009C1EF4" w:rsidRPr="00692D49" w:rsidRDefault="009C1EF4" w:rsidP="00EB6BDA">
            <w:pPr>
              <w:jc w:val="center"/>
              <w:rPr>
                <w:sz w:val="20"/>
              </w:rPr>
            </w:pPr>
          </w:p>
        </w:tc>
        <w:tc>
          <w:tcPr>
            <w:tcW w:w="1583" w:type="dxa"/>
            <w:shd w:val="clear" w:color="auto" w:fill="auto"/>
            <w:tcMar>
              <w:top w:w="80" w:type="dxa"/>
              <w:left w:w="80" w:type="dxa"/>
              <w:bottom w:w="80" w:type="dxa"/>
              <w:right w:w="80" w:type="dxa"/>
            </w:tcMar>
            <w:vAlign w:val="center"/>
          </w:tcPr>
          <w:p w14:paraId="7FD83F33" w14:textId="77777777" w:rsidR="009C1EF4" w:rsidRPr="00692D49" w:rsidRDefault="009C1EF4" w:rsidP="00EB6BDA">
            <w:pPr>
              <w:jc w:val="center"/>
              <w:rPr>
                <w:sz w:val="20"/>
              </w:rPr>
            </w:pPr>
          </w:p>
        </w:tc>
        <w:tc>
          <w:tcPr>
            <w:tcW w:w="1206" w:type="dxa"/>
            <w:shd w:val="clear" w:color="auto" w:fill="auto"/>
            <w:tcMar>
              <w:top w:w="80" w:type="dxa"/>
              <w:left w:w="80" w:type="dxa"/>
              <w:bottom w:w="80" w:type="dxa"/>
              <w:right w:w="80" w:type="dxa"/>
            </w:tcMar>
            <w:vAlign w:val="center"/>
          </w:tcPr>
          <w:p w14:paraId="25FD7B5E" w14:textId="77777777" w:rsidR="009C1EF4" w:rsidRPr="00692D49" w:rsidRDefault="0033179E" w:rsidP="00EB6BDA">
            <w:pPr>
              <w:pStyle w:val="Body"/>
              <w:jc w:val="center"/>
            </w:pPr>
            <w:r w:rsidRPr="00692D49">
              <w:rPr>
                <w:rFonts w:ascii="Arial"/>
              </w:rPr>
              <w:t>X</w:t>
            </w:r>
          </w:p>
        </w:tc>
        <w:tc>
          <w:tcPr>
            <w:tcW w:w="1585" w:type="dxa"/>
            <w:shd w:val="clear" w:color="auto" w:fill="auto"/>
            <w:tcMar>
              <w:top w:w="80" w:type="dxa"/>
              <w:left w:w="80" w:type="dxa"/>
              <w:bottom w:w="80" w:type="dxa"/>
              <w:right w:w="80" w:type="dxa"/>
            </w:tcMar>
            <w:vAlign w:val="center"/>
          </w:tcPr>
          <w:p w14:paraId="08729819" w14:textId="77777777" w:rsidR="009C1EF4" w:rsidRPr="00692D49" w:rsidRDefault="009C1EF4" w:rsidP="00EB6BDA">
            <w:pPr>
              <w:jc w:val="center"/>
              <w:rPr>
                <w:sz w:val="20"/>
              </w:rPr>
            </w:pPr>
          </w:p>
        </w:tc>
      </w:tr>
      <w:tr w:rsidR="009C1EF4" w14:paraId="1BD8A424" w14:textId="77777777" w:rsidTr="00EB6BDA">
        <w:trPr>
          <w:trHeight w:val="473"/>
        </w:trPr>
        <w:tc>
          <w:tcPr>
            <w:tcW w:w="2132" w:type="dxa"/>
            <w:shd w:val="clear" w:color="auto" w:fill="auto"/>
            <w:tcMar>
              <w:top w:w="80" w:type="dxa"/>
              <w:left w:w="80" w:type="dxa"/>
              <w:bottom w:w="80" w:type="dxa"/>
              <w:right w:w="80" w:type="dxa"/>
            </w:tcMar>
          </w:tcPr>
          <w:p w14:paraId="05A91C95" w14:textId="77777777" w:rsidR="009C1EF4" w:rsidRPr="00F81A65" w:rsidRDefault="0033179E" w:rsidP="00EB6BDA">
            <w:pPr>
              <w:pStyle w:val="Body"/>
            </w:pPr>
            <w:r w:rsidRPr="008E50DE">
              <w:rPr>
                <w:rFonts w:ascii="Arial"/>
              </w:rPr>
              <w:t>Bone marrow sampling</w:t>
            </w:r>
          </w:p>
        </w:tc>
        <w:tc>
          <w:tcPr>
            <w:tcW w:w="1293" w:type="dxa"/>
            <w:shd w:val="clear" w:color="auto" w:fill="auto"/>
            <w:tcMar>
              <w:top w:w="80" w:type="dxa"/>
              <w:left w:w="80" w:type="dxa"/>
              <w:bottom w:w="80" w:type="dxa"/>
              <w:right w:w="80" w:type="dxa"/>
            </w:tcMar>
            <w:vAlign w:val="center"/>
          </w:tcPr>
          <w:p w14:paraId="43BA2BE3" w14:textId="77777777" w:rsidR="009C1EF4" w:rsidRPr="00692D49" w:rsidRDefault="0033179E" w:rsidP="00EB6BDA">
            <w:pPr>
              <w:pStyle w:val="Body"/>
              <w:jc w:val="center"/>
            </w:pPr>
            <w:r w:rsidRPr="00692D49">
              <w:rPr>
                <w:rFonts w:ascii="Arial"/>
              </w:rPr>
              <w:t>X</w:t>
            </w:r>
          </w:p>
        </w:tc>
        <w:tc>
          <w:tcPr>
            <w:tcW w:w="1227" w:type="dxa"/>
            <w:shd w:val="clear" w:color="auto" w:fill="auto"/>
            <w:tcMar>
              <w:top w:w="80" w:type="dxa"/>
              <w:left w:w="80" w:type="dxa"/>
              <w:bottom w:w="80" w:type="dxa"/>
              <w:right w:w="80" w:type="dxa"/>
            </w:tcMar>
            <w:vAlign w:val="center"/>
          </w:tcPr>
          <w:p w14:paraId="5832804D" w14:textId="77777777" w:rsidR="009C1EF4" w:rsidRPr="00692D49" w:rsidRDefault="009C1EF4" w:rsidP="00EB6BDA">
            <w:pPr>
              <w:jc w:val="center"/>
              <w:rPr>
                <w:sz w:val="20"/>
              </w:rPr>
            </w:pPr>
          </w:p>
        </w:tc>
        <w:tc>
          <w:tcPr>
            <w:tcW w:w="1583" w:type="dxa"/>
            <w:shd w:val="clear" w:color="auto" w:fill="auto"/>
            <w:tcMar>
              <w:top w:w="80" w:type="dxa"/>
              <w:left w:w="80" w:type="dxa"/>
              <w:bottom w:w="80" w:type="dxa"/>
              <w:right w:w="80" w:type="dxa"/>
            </w:tcMar>
            <w:vAlign w:val="center"/>
          </w:tcPr>
          <w:p w14:paraId="2470E5D6" w14:textId="77777777" w:rsidR="009C1EF4" w:rsidRPr="00692D49" w:rsidRDefault="009C1EF4" w:rsidP="00EB6BDA">
            <w:pPr>
              <w:jc w:val="center"/>
              <w:rPr>
                <w:sz w:val="20"/>
              </w:rPr>
            </w:pPr>
          </w:p>
        </w:tc>
        <w:tc>
          <w:tcPr>
            <w:tcW w:w="1206" w:type="dxa"/>
            <w:shd w:val="clear" w:color="auto" w:fill="auto"/>
            <w:tcMar>
              <w:top w:w="80" w:type="dxa"/>
              <w:left w:w="80" w:type="dxa"/>
              <w:bottom w:w="80" w:type="dxa"/>
              <w:right w:w="80" w:type="dxa"/>
            </w:tcMar>
            <w:vAlign w:val="center"/>
          </w:tcPr>
          <w:p w14:paraId="1A2E10BF" w14:textId="77777777" w:rsidR="009C1EF4" w:rsidRPr="00692D49" w:rsidRDefault="009C1EF4" w:rsidP="00EB6BDA">
            <w:pPr>
              <w:jc w:val="center"/>
              <w:rPr>
                <w:sz w:val="20"/>
              </w:rPr>
            </w:pPr>
          </w:p>
        </w:tc>
        <w:tc>
          <w:tcPr>
            <w:tcW w:w="1585" w:type="dxa"/>
            <w:shd w:val="clear" w:color="auto" w:fill="auto"/>
            <w:tcMar>
              <w:top w:w="80" w:type="dxa"/>
              <w:left w:w="80" w:type="dxa"/>
              <w:bottom w:w="80" w:type="dxa"/>
              <w:right w:w="80" w:type="dxa"/>
            </w:tcMar>
            <w:vAlign w:val="center"/>
          </w:tcPr>
          <w:p w14:paraId="7445263B" w14:textId="77777777" w:rsidR="009C1EF4" w:rsidRPr="00692D49" w:rsidRDefault="0033179E" w:rsidP="00EB6BDA">
            <w:pPr>
              <w:pStyle w:val="Body"/>
              <w:jc w:val="center"/>
            </w:pPr>
            <w:r w:rsidRPr="00692D49">
              <w:rPr>
                <w:rFonts w:ascii="Arial"/>
              </w:rPr>
              <w:t>X</w:t>
            </w:r>
          </w:p>
        </w:tc>
      </w:tr>
      <w:tr w:rsidR="009C1EF4" w14:paraId="082E4E79" w14:textId="77777777" w:rsidTr="00EB6BDA">
        <w:trPr>
          <w:trHeight w:val="473"/>
        </w:trPr>
        <w:tc>
          <w:tcPr>
            <w:tcW w:w="2132" w:type="dxa"/>
            <w:shd w:val="clear" w:color="auto" w:fill="auto"/>
            <w:tcMar>
              <w:top w:w="80" w:type="dxa"/>
              <w:left w:w="80" w:type="dxa"/>
              <w:bottom w:w="80" w:type="dxa"/>
              <w:right w:w="80" w:type="dxa"/>
            </w:tcMar>
          </w:tcPr>
          <w:p w14:paraId="611DB28C" w14:textId="551A4333" w:rsidR="009C1EF4" w:rsidRPr="00F81A65" w:rsidRDefault="003C1EC7" w:rsidP="00EB6BDA">
            <w:pPr>
              <w:pStyle w:val="Body"/>
            </w:pPr>
            <w:proofErr w:type="gramStart"/>
            <w:r>
              <w:rPr>
                <w:rFonts w:ascii="Arial"/>
              </w:rPr>
              <w:t>Imaging  (</w:t>
            </w:r>
            <w:proofErr w:type="gramEnd"/>
            <w:r w:rsidR="0033179E" w:rsidRPr="008E50DE">
              <w:rPr>
                <w:rFonts w:ascii="Arial"/>
              </w:rPr>
              <w:t>X-ray</w:t>
            </w:r>
            <w:r w:rsidR="00F1575A">
              <w:rPr>
                <w:rFonts w:ascii="Arial"/>
              </w:rPr>
              <w:t>/</w:t>
            </w:r>
            <w:r w:rsidR="0033179E" w:rsidRPr="008E50DE">
              <w:rPr>
                <w:rFonts w:ascii="Arial"/>
              </w:rPr>
              <w:t xml:space="preserve">MRI/CT </w:t>
            </w:r>
            <w:r w:rsidR="00F1575A">
              <w:rPr>
                <w:rFonts w:ascii="Arial"/>
              </w:rPr>
              <w:t xml:space="preserve">or PET-CT </w:t>
            </w:r>
            <w:r w:rsidR="00D22E1A">
              <w:rPr>
                <w:rFonts w:ascii="Arial"/>
              </w:rPr>
              <w:t>scan</w:t>
            </w:r>
            <w:r>
              <w:rPr>
                <w:rFonts w:ascii="Arial"/>
              </w:rPr>
              <w:t>)</w:t>
            </w:r>
            <w:r w:rsidR="00D22E1A">
              <w:rPr>
                <w:rFonts w:ascii="Arial"/>
              </w:rPr>
              <w:t xml:space="preserve"> </w:t>
            </w:r>
          </w:p>
        </w:tc>
        <w:tc>
          <w:tcPr>
            <w:tcW w:w="1293" w:type="dxa"/>
            <w:shd w:val="clear" w:color="auto" w:fill="auto"/>
            <w:tcMar>
              <w:top w:w="80" w:type="dxa"/>
              <w:left w:w="80" w:type="dxa"/>
              <w:bottom w:w="80" w:type="dxa"/>
              <w:right w:w="80" w:type="dxa"/>
            </w:tcMar>
            <w:vAlign w:val="center"/>
          </w:tcPr>
          <w:p w14:paraId="4B578AE9" w14:textId="77777777" w:rsidR="009C1EF4" w:rsidRPr="00692D49" w:rsidRDefault="0033179E" w:rsidP="00EB6BDA">
            <w:pPr>
              <w:pStyle w:val="Body"/>
              <w:jc w:val="center"/>
            </w:pPr>
            <w:r w:rsidRPr="00692D49">
              <w:rPr>
                <w:rFonts w:ascii="Arial"/>
              </w:rPr>
              <w:t>X</w:t>
            </w:r>
          </w:p>
        </w:tc>
        <w:tc>
          <w:tcPr>
            <w:tcW w:w="1227" w:type="dxa"/>
            <w:shd w:val="clear" w:color="auto" w:fill="auto"/>
            <w:tcMar>
              <w:top w:w="80" w:type="dxa"/>
              <w:left w:w="80" w:type="dxa"/>
              <w:bottom w:w="80" w:type="dxa"/>
              <w:right w:w="80" w:type="dxa"/>
            </w:tcMar>
            <w:vAlign w:val="center"/>
          </w:tcPr>
          <w:p w14:paraId="7878F59E" w14:textId="77777777" w:rsidR="009C1EF4" w:rsidRPr="00692D49" w:rsidRDefault="009C1EF4" w:rsidP="00EB6BDA">
            <w:pPr>
              <w:jc w:val="center"/>
              <w:rPr>
                <w:sz w:val="20"/>
              </w:rPr>
            </w:pPr>
          </w:p>
        </w:tc>
        <w:tc>
          <w:tcPr>
            <w:tcW w:w="1583" w:type="dxa"/>
            <w:shd w:val="clear" w:color="auto" w:fill="auto"/>
            <w:tcMar>
              <w:top w:w="80" w:type="dxa"/>
              <w:left w:w="80" w:type="dxa"/>
              <w:bottom w:w="80" w:type="dxa"/>
              <w:right w:w="80" w:type="dxa"/>
            </w:tcMar>
            <w:vAlign w:val="center"/>
          </w:tcPr>
          <w:p w14:paraId="53739A98" w14:textId="77777777" w:rsidR="009C1EF4" w:rsidRPr="00692D49" w:rsidRDefault="009C1EF4" w:rsidP="00EB6BDA">
            <w:pPr>
              <w:jc w:val="center"/>
              <w:rPr>
                <w:sz w:val="20"/>
              </w:rPr>
            </w:pPr>
          </w:p>
        </w:tc>
        <w:tc>
          <w:tcPr>
            <w:tcW w:w="1206" w:type="dxa"/>
            <w:shd w:val="clear" w:color="auto" w:fill="auto"/>
            <w:tcMar>
              <w:top w:w="80" w:type="dxa"/>
              <w:left w:w="80" w:type="dxa"/>
              <w:bottom w:w="80" w:type="dxa"/>
              <w:right w:w="80" w:type="dxa"/>
            </w:tcMar>
            <w:vAlign w:val="center"/>
          </w:tcPr>
          <w:p w14:paraId="14FE9E26" w14:textId="77777777" w:rsidR="009C1EF4" w:rsidRPr="00692D49" w:rsidRDefault="0033179E" w:rsidP="00EB6BDA">
            <w:pPr>
              <w:pStyle w:val="Body"/>
              <w:jc w:val="center"/>
            </w:pPr>
            <w:r w:rsidRPr="00692D49">
              <w:rPr>
                <w:rFonts w:ascii="Arial"/>
              </w:rPr>
              <w:t>X</w:t>
            </w:r>
          </w:p>
        </w:tc>
        <w:tc>
          <w:tcPr>
            <w:tcW w:w="1585" w:type="dxa"/>
            <w:shd w:val="clear" w:color="auto" w:fill="auto"/>
            <w:tcMar>
              <w:top w:w="80" w:type="dxa"/>
              <w:left w:w="80" w:type="dxa"/>
              <w:bottom w:w="80" w:type="dxa"/>
              <w:right w:w="80" w:type="dxa"/>
            </w:tcMar>
            <w:vAlign w:val="center"/>
          </w:tcPr>
          <w:p w14:paraId="0705E4FC" w14:textId="77777777" w:rsidR="009C1EF4" w:rsidRPr="00692D49" w:rsidRDefault="009C1EF4" w:rsidP="00EB6BDA">
            <w:pPr>
              <w:jc w:val="center"/>
              <w:rPr>
                <w:sz w:val="20"/>
              </w:rPr>
            </w:pPr>
          </w:p>
        </w:tc>
      </w:tr>
      <w:tr w:rsidR="003C1EC7" w14:paraId="2DC985FF" w14:textId="77777777" w:rsidTr="00EB6BDA">
        <w:trPr>
          <w:trHeight w:val="473"/>
        </w:trPr>
        <w:tc>
          <w:tcPr>
            <w:tcW w:w="2132" w:type="dxa"/>
            <w:shd w:val="clear" w:color="auto" w:fill="auto"/>
            <w:tcMar>
              <w:top w:w="80" w:type="dxa"/>
              <w:left w:w="80" w:type="dxa"/>
              <w:bottom w:w="80" w:type="dxa"/>
              <w:right w:w="80" w:type="dxa"/>
            </w:tcMar>
          </w:tcPr>
          <w:p w14:paraId="773EDB8C" w14:textId="27264215" w:rsidR="003C1EC7" w:rsidRDefault="003C1EC7" w:rsidP="00EB6BDA">
            <w:pPr>
              <w:pStyle w:val="Body"/>
              <w:rPr>
                <w:rFonts w:ascii="Arial"/>
              </w:rPr>
            </w:pPr>
            <w:r>
              <w:rPr>
                <w:rFonts w:ascii="Arial"/>
              </w:rPr>
              <w:t>Quality of Life questionnaire</w:t>
            </w:r>
          </w:p>
        </w:tc>
        <w:tc>
          <w:tcPr>
            <w:tcW w:w="1293" w:type="dxa"/>
            <w:shd w:val="clear" w:color="auto" w:fill="auto"/>
            <w:tcMar>
              <w:top w:w="80" w:type="dxa"/>
              <w:left w:w="80" w:type="dxa"/>
              <w:bottom w:w="80" w:type="dxa"/>
              <w:right w:w="80" w:type="dxa"/>
            </w:tcMar>
            <w:vAlign w:val="center"/>
          </w:tcPr>
          <w:p w14:paraId="417987D0" w14:textId="5A71604A" w:rsidR="003C1EC7" w:rsidRPr="00DD53DC" w:rsidRDefault="003C1EC7" w:rsidP="00EB6BDA">
            <w:pPr>
              <w:pStyle w:val="Body"/>
              <w:jc w:val="center"/>
              <w:rPr>
                <w:rFonts w:ascii="Arial"/>
                <w:szCs w:val="18"/>
              </w:rPr>
            </w:pPr>
            <w:r w:rsidRPr="00DD53DC">
              <w:rPr>
                <w:rFonts w:ascii="Arial"/>
                <w:szCs w:val="18"/>
              </w:rPr>
              <w:t>X</w:t>
            </w:r>
          </w:p>
        </w:tc>
        <w:tc>
          <w:tcPr>
            <w:tcW w:w="1227" w:type="dxa"/>
            <w:shd w:val="clear" w:color="auto" w:fill="auto"/>
            <w:tcMar>
              <w:top w:w="80" w:type="dxa"/>
              <w:left w:w="80" w:type="dxa"/>
              <w:bottom w:w="80" w:type="dxa"/>
              <w:right w:w="80" w:type="dxa"/>
            </w:tcMar>
            <w:vAlign w:val="center"/>
          </w:tcPr>
          <w:p w14:paraId="6E5C1D70" w14:textId="77777777" w:rsidR="003C1EC7" w:rsidRPr="00DD53DC" w:rsidRDefault="003C1EC7" w:rsidP="00EB6BDA">
            <w:pPr>
              <w:jc w:val="center"/>
              <w:rPr>
                <w:sz w:val="20"/>
                <w:szCs w:val="18"/>
              </w:rPr>
            </w:pPr>
          </w:p>
        </w:tc>
        <w:tc>
          <w:tcPr>
            <w:tcW w:w="1583" w:type="dxa"/>
            <w:shd w:val="clear" w:color="auto" w:fill="auto"/>
            <w:tcMar>
              <w:top w:w="80" w:type="dxa"/>
              <w:left w:w="80" w:type="dxa"/>
              <w:bottom w:w="80" w:type="dxa"/>
              <w:right w:w="80" w:type="dxa"/>
            </w:tcMar>
            <w:vAlign w:val="center"/>
          </w:tcPr>
          <w:p w14:paraId="5EE23A96" w14:textId="77777777" w:rsidR="003C1EC7" w:rsidRPr="00DD53DC" w:rsidRDefault="003C1EC7" w:rsidP="00EB6BDA">
            <w:pPr>
              <w:jc w:val="center"/>
              <w:rPr>
                <w:sz w:val="20"/>
                <w:szCs w:val="18"/>
              </w:rPr>
            </w:pPr>
          </w:p>
        </w:tc>
        <w:tc>
          <w:tcPr>
            <w:tcW w:w="1206" w:type="dxa"/>
            <w:shd w:val="clear" w:color="auto" w:fill="auto"/>
            <w:tcMar>
              <w:top w:w="80" w:type="dxa"/>
              <w:left w:w="80" w:type="dxa"/>
              <w:bottom w:w="80" w:type="dxa"/>
              <w:right w:w="80" w:type="dxa"/>
            </w:tcMar>
            <w:vAlign w:val="center"/>
          </w:tcPr>
          <w:p w14:paraId="27EE71B9" w14:textId="77777777" w:rsidR="003C1EC7" w:rsidRPr="00DD53DC" w:rsidRDefault="003C1EC7" w:rsidP="00EB6BDA">
            <w:pPr>
              <w:pStyle w:val="Body"/>
              <w:jc w:val="center"/>
              <w:rPr>
                <w:rFonts w:ascii="Arial"/>
                <w:szCs w:val="18"/>
              </w:rPr>
            </w:pPr>
          </w:p>
        </w:tc>
        <w:tc>
          <w:tcPr>
            <w:tcW w:w="1585" w:type="dxa"/>
            <w:shd w:val="clear" w:color="auto" w:fill="auto"/>
            <w:tcMar>
              <w:top w:w="80" w:type="dxa"/>
              <w:left w:w="80" w:type="dxa"/>
              <w:bottom w:w="80" w:type="dxa"/>
              <w:right w:w="80" w:type="dxa"/>
            </w:tcMar>
            <w:vAlign w:val="center"/>
          </w:tcPr>
          <w:p w14:paraId="018D88E6" w14:textId="79265DE2" w:rsidR="003C1EC7" w:rsidRPr="00DD53DC" w:rsidRDefault="003C1EC7" w:rsidP="00EB6BDA">
            <w:pPr>
              <w:jc w:val="center"/>
              <w:rPr>
                <w:sz w:val="20"/>
                <w:szCs w:val="18"/>
              </w:rPr>
            </w:pPr>
            <w:r w:rsidRPr="00DD53DC">
              <w:rPr>
                <w:rFonts w:ascii="Arial"/>
                <w:sz w:val="20"/>
                <w:szCs w:val="18"/>
              </w:rPr>
              <w:t>X</w:t>
            </w:r>
          </w:p>
        </w:tc>
      </w:tr>
    </w:tbl>
    <w:p w14:paraId="20F4AAD5" w14:textId="221AA1BE" w:rsidR="00DA0B35" w:rsidRDefault="00875D1D" w:rsidP="005454BC">
      <w:pPr>
        <w:rPr>
          <w:rFonts w:ascii="Arial" w:hAnsi="Arial Unicode MS" w:cs="Arial Unicode MS"/>
          <w:color w:val="000000"/>
          <w:sz w:val="22"/>
          <w:szCs w:val="22"/>
          <w:u w:val="single" w:color="000000"/>
          <w:lang w:eastAsia="en-GB"/>
        </w:rPr>
      </w:pPr>
      <w:r>
        <w:rPr>
          <w:rFonts w:ascii="Arial" w:hAnsi="Arial Unicode MS" w:cs="Arial Unicode MS"/>
          <w:color w:val="000000"/>
          <w:sz w:val="22"/>
          <w:szCs w:val="22"/>
          <w:u w:val="single" w:color="000000"/>
          <w:lang w:eastAsia="en-GB"/>
        </w:rPr>
        <w:br w:type="textWrapping" w:clear="all"/>
      </w:r>
    </w:p>
    <w:p w14:paraId="3AA17411" w14:textId="77777777" w:rsidR="003510A7" w:rsidRDefault="003510A7">
      <w:pPr>
        <w:rPr>
          <w:rFonts w:ascii="Arial" w:hAnsi="Arial Unicode MS" w:cs="Arial Unicode MS"/>
          <w:i/>
          <w:color w:val="000000"/>
          <w:sz w:val="22"/>
          <w:szCs w:val="22"/>
          <w:u w:val="single" w:color="000000"/>
          <w:lang w:eastAsia="en-GB"/>
        </w:rPr>
      </w:pPr>
      <w:r>
        <w:rPr>
          <w:rFonts w:ascii="Arial"/>
          <w:i/>
          <w:sz w:val="22"/>
          <w:szCs w:val="22"/>
          <w:u w:val="single"/>
        </w:rPr>
        <w:br w:type="page"/>
      </w:r>
    </w:p>
    <w:p w14:paraId="12F88B72" w14:textId="3491060A" w:rsidR="009C1EF4" w:rsidRPr="008E50DE" w:rsidRDefault="0033179E">
      <w:pPr>
        <w:pStyle w:val="Body"/>
        <w:rPr>
          <w:rFonts w:ascii="Arial" w:eastAsia="Arial" w:hAnsi="Arial" w:cs="Arial"/>
          <w:i/>
          <w:sz w:val="22"/>
          <w:szCs w:val="22"/>
          <w:u w:val="single"/>
        </w:rPr>
      </w:pPr>
      <w:r w:rsidRPr="008E50DE">
        <w:rPr>
          <w:rFonts w:ascii="Arial"/>
          <w:i/>
          <w:sz w:val="22"/>
          <w:szCs w:val="22"/>
          <w:u w:val="single"/>
        </w:rPr>
        <w:lastRenderedPageBreak/>
        <w:t xml:space="preserve">After </w:t>
      </w:r>
      <w:proofErr w:type="gramStart"/>
      <w:r w:rsidRPr="008E50DE">
        <w:rPr>
          <w:rFonts w:ascii="Arial"/>
          <w:i/>
          <w:sz w:val="22"/>
          <w:szCs w:val="22"/>
          <w:u w:val="single"/>
        </w:rPr>
        <w:t>you</w:t>
      </w:r>
      <w:proofErr w:type="gramEnd"/>
      <w:r w:rsidRPr="008E50DE">
        <w:rPr>
          <w:rFonts w:ascii="Arial"/>
          <w:i/>
          <w:sz w:val="22"/>
          <w:szCs w:val="22"/>
          <w:u w:val="single"/>
        </w:rPr>
        <w:t xml:space="preserve"> complete consolidation treatment or your stem cell transplant:</w:t>
      </w:r>
    </w:p>
    <w:p w14:paraId="640A4125" w14:textId="77777777" w:rsidR="009C1EF4" w:rsidRDefault="009C1EF4">
      <w:pPr>
        <w:pStyle w:val="Body"/>
        <w:widowControl w:val="0"/>
        <w:rPr>
          <w:rFonts w:ascii="Arial" w:eastAsia="Arial" w:hAnsi="Arial" w:cs="Arial"/>
          <w:b/>
          <w:bCs/>
        </w:rPr>
      </w:pPr>
    </w:p>
    <w:tbl>
      <w:tblPr>
        <w:tblW w:w="1022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27"/>
        <w:gridCol w:w="1646"/>
        <w:gridCol w:w="1227"/>
        <w:gridCol w:w="1340"/>
        <w:gridCol w:w="1892"/>
        <w:gridCol w:w="1797"/>
      </w:tblGrid>
      <w:tr w:rsidR="00A1625C" w14:paraId="54157B66" w14:textId="77777777" w:rsidTr="00DD53DC">
        <w:trPr>
          <w:trHeight w:val="473"/>
        </w:trPr>
        <w:tc>
          <w:tcPr>
            <w:tcW w:w="2327" w:type="dxa"/>
            <w:vMerge w:val="restart"/>
            <w:shd w:val="clear" w:color="auto" w:fill="auto"/>
            <w:tcMar>
              <w:top w:w="80" w:type="dxa"/>
              <w:left w:w="80" w:type="dxa"/>
              <w:bottom w:w="80" w:type="dxa"/>
              <w:right w:w="80" w:type="dxa"/>
            </w:tcMar>
            <w:vAlign w:val="bottom"/>
          </w:tcPr>
          <w:p w14:paraId="78721323" w14:textId="77777777" w:rsidR="00DD53DC" w:rsidRPr="008E50DE" w:rsidRDefault="00DD53DC">
            <w:pPr>
              <w:pStyle w:val="Body"/>
              <w:rPr>
                <w:rFonts w:ascii="Arial" w:eastAsia="Arial" w:hAnsi="Arial" w:cs="Arial"/>
                <w:b/>
                <w:bCs/>
              </w:rPr>
            </w:pPr>
          </w:p>
          <w:p w14:paraId="4B5518BB" w14:textId="77777777" w:rsidR="00DD53DC" w:rsidRPr="00F81A65" w:rsidRDefault="00DD53DC">
            <w:pPr>
              <w:pStyle w:val="Body"/>
            </w:pPr>
            <w:r w:rsidRPr="008E50DE">
              <w:rPr>
                <w:rFonts w:ascii="Arial"/>
                <w:b/>
                <w:bCs/>
              </w:rPr>
              <w:t>Assessment</w:t>
            </w:r>
          </w:p>
        </w:tc>
        <w:tc>
          <w:tcPr>
            <w:tcW w:w="1646" w:type="dxa"/>
            <w:vMerge w:val="restart"/>
            <w:shd w:val="clear" w:color="auto" w:fill="auto"/>
            <w:tcMar>
              <w:top w:w="80" w:type="dxa"/>
              <w:left w:w="80" w:type="dxa"/>
              <w:bottom w:w="80" w:type="dxa"/>
              <w:right w:w="80" w:type="dxa"/>
            </w:tcMar>
            <w:vAlign w:val="bottom"/>
          </w:tcPr>
          <w:p w14:paraId="1AA290E2" w14:textId="77777777" w:rsidR="00DD53DC" w:rsidRPr="00F81A65" w:rsidRDefault="00DD53DC" w:rsidP="00F425CC">
            <w:pPr>
              <w:pStyle w:val="Body"/>
            </w:pPr>
            <w:r w:rsidRPr="008E50DE">
              <w:rPr>
                <w:rFonts w:ascii="Arial"/>
                <w:b/>
                <w:bCs/>
              </w:rPr>
              <w:t xml:space="preserve">Day 100 after transplant </w:t>
            </w:r>
            <w:r w:rsidRPr="008E50DE">
              <w:rPr>
                <w:rFonts w:ascii="Arial"/>
                <w:b/>
                <w:bCs/>
                <w:u w:val="single"/>
              </w:rPr>
              <w:t>or</w:t>
            </w:r>
            <w:r w:rsidRPr="008E50DE">
              <w:rPr>
                <w:rFonts w:ascii="Arial"/>
                <w:b/>
                <w:bCs/>
              </w:rPr>
              <w:t xml:space="preserve"> at end </w:t>
            </w:r>
            <w:proofErr w:type="gramStart"/>
            <w:r w:rsidRPr="008E50DE">
              <w:rPr>
                <w:rFonts w:ascii="Arial"/>
                <w:b/>
                <w:bCs/>
              </w:rPr>
              <w:t>of  consolidation</w:t>
            </w:r>
            <w:proofErr w:type="gramEnd"/>
            <w:r w:rsidRPr="008E50DE">
              <w:rPr>
                <w:rFonts w:ascii="Arial"/>
                <w:b/>
                <w:bCs/>
              </w:rPr>
              <w:t xml:space="preserve"> </w:t>
            </w:r>
          </w:p>
        </w:tc>
        <w:tc>
          <w:tcPr>
            <w:tcW w:w="2567" w:type="dxa"/>
            <w:gridSpan w:val="2"/>
            <w:shd w:val="clear" w:color="auto" w:fill="auto"/>
            <w:tcMar>
              <w:top w:w="80" w:type="dxa"/>
              <w:left w:w="80" w:type="dxa"/>
              <w:bottom w:w="80" w:type="dxa"/>
              <w:right w:w="80" w:type="dxa"/>
            </w:tcMar>
            <w:vAlign w:val="bottom"/>
          </w:tcPr>
          <w:p w14:paraId="699CE47F" w14:textId="77777777" w:rsidR="00DD53DC" w:rsidRPr="00F81A65" w:rsidRDefault="00DD53DC" w:rsidP="00F425CC">
            <w:pPr>
              <w:pStyle w:val="Body"/>
            </w:pPr>
            <w:r w:rsidRPr="008E50DE">
              <w:rPr>
                <w:rFonts w:ascii="Arial"/>
                <w:b/>
                <w:bCs/>
              </w:rPr>
              <w:t>Maintenance Treatment Cycles</w:t>
            </w:r>
          </w:p>
        </w:tc>
        <w:tc>
          <w:tcPr>
            <w:tcW w:w="1892" w:type="dxa"/>
            <w:vMerge w:val="restart"/>
            <w:shd w:val="clear" w:color="auto" w:fill="auto"/>
            <w:tcMar>
              <w:top w:w="80" w:type="dxa"/>
              <w:left w:w="80" w:type="dxa"/>
              <w:bottom w:w="80" w:type="dxa"/>
              <w:right w:w="80" w:type="dxa"/>
            </w:tcMar>
            <w:vAlign w:val="bottom"/>
          </w:tcPr>
          <w:p w14:paraId="42F6D765" w14:textId="77777777" w:rsidR="00DD53DC" w:rsidRPr="00F81A65" w:rsidRDefault="00DD53DC" w:rsidP="00F425CC">
            <w:pPr>
              <w:pStyle w:val="Body"/>
            </w:pPr>
            <w:r w:rsidRPr="008E50DE">
              <w:rPr>
                <w:rFonts w:ascii="Arial"/>
                <w:b/>
                <w:bCs/>
              </w:rPr>
              <w:t>After 6 months of maintenance treatment</w:t>
            </w:r>
          </w:p>
        </w:tc>
        <w:tc>
          <w:tcPr>
            <w:tcW w:w="1797" w:type="dxa"/>
            <w:vMerge w:val="restart"/>
            <w:shd w:val="clear" w:color="auto" w:fill="auto"/>
            <w:tcMar>
              <w:top w:w="80" w:type="dxa"/>
              <w:left w:w="80" w:type="dxa"/>
              <w:bottom w:w="80" w:type="dxa"/>
              <w:right w:w="80" w:type="dxa"/>
            </w:tcMar>
            <w:vAlign w:val="bottom"/>
          </w:tcPr>
          <w:p w14:paraId="12B20FD1" w14:textId="77777777" w:rsidR="00DD53DC" w:rsidRPr="00F81A65" w:rsidRDefault="00DD53DC" w:rsidP="00F425CC">
            <w:pPr>
              <w:pStyle w:val="Body"/>
            </w:pPr>
            <w:r w:rsidRPr="008E50DE">
              <w:rPr>
                <w:rFonts w:ascii="Arial"/>
                <w:b/>
                <w:bCs/>
              </w:rPr>
              <w:t xml:space="preserve">At time of relapse </w:t>
            </w:r>
          </w:p>
        </w:tc>
      </w:tr>
      <w:tr w:rsidR="00A1625C" w14:paraId="4CCDDBC7" w14:textId="77777777" w:rsidTr="00DD53DC">
        <w:trPr>
          <w:trHeight w:val="478"/>
        </w:trPr>
        <w:tc>
          <w:tcPr>
            <w:tcW w:w="2327" w:type="dxa"/>
            <w:vMerge/>
            <w:shd w:val="clear" w:color="auto" w:fill="auto"/>
          </w:tcPr>
          <w:p w14:paraId="572BD3EA" w14:textId="77777777" w:rsidR="00DD53DC" w:rsidRPr="008E50DE" w:rsidRDefault="00DD53DC">
            <w:pPr>
              <w:rPr>
                <w:sz w:val="20"/>
                <w:szCs w:val="20"/>
              </w:rPr>
            </w:pPr>
          </w:p>
        </w:tc>
        <w:tc>
          <w:tcPr>
            <w:tcW w:w="1646" w:type="dxa"/>
            <w:vMerge/>
            <w:shd w:val="clear" w:color="auto" w:fill="auto"/>
          </w:tcPr>
          <w:p w14:paraId="476DAC5F" w14:textId="77777777" w:rsidR="00DD53DC" w:rsidRPr="008E50DE" w:rsidRDefault="00DD53DC">
            <w:pPr>
              <w:rPr>
                <w:sz w:val="20"/>
                <w:szCs w:val="20"/>
              </w:rPr>
            </w:pPr>
          </w:p>
        </w:tc>
        <w:tc>
          <w:tcPr>
            <w:tcW w:w="1227" w:type="dxa"/>
            <w:shd w:val="clear" w:color="auto" w:fill="auto"/>
            <w:tcMar>
              <w:top w:w="80" w:type="dxa"/>
              <w:left w:w="80" w:type="dxa"/>
              <w:bottom w:w="80" w:type="dxa"/>
              <w:right w:w="80" w:type="dxa"/>
            </w:tcMar>
            <w:vAlign w:val="bottom"/>
          </w:tcPr>
          <w:p w14:paraId="557A95B9" w14:textId="77777777" w:rsidR="00DD53DC" w:rsidRPr="00F81A65" w:rsidRDefault="00DD53DC" w:rsidP="00F425CC">
            <w:pPr>
              <w:pStyle w:val="Body"/>
            </w:pPr>
            <w:r w:rsidRPr="008E50DE">
              <w:rPr>
                <w:rFonts w:ascii="Arial"/>
                <w:b/>
                <w:bCs/>
              </w:rPr>
              <w:t>Day 1</w:t>
            </w:r>
          </w:p>
        </w:tc>
        <w:tc>
          <w:tcPr>
            <w:tcW w:w="1340" w:type="dxa"/>
            <w:shd w:val="clear" w:color="auto" w:fill="auto"/>
            <w:tcMar>
              <w:top w:w="80" w:type="dxa"/>
              <w:left w:w="80" w:type="dxa"/>
              <w:bottom w:w="80" w:type="dxa"/>
              <w:right w:w="80" w:type="dxa"/>
            </w:tcMar>
            <w:vAlign w:val="bottom"/>
          </w:tcPr>
          <w:p w14:paraId="5ACEB28C" w14:textId="77777777" w:rsidR="00DD53DC" w:rsidRPr="00F81A65" w:rsidRDefault="00DD53DC" w:rsidP="00F425CC">
            <w:pPr>
              <w:pStyle w:val="Body"/>
            </w:pPr>
            <w:r w:rsidRPr="008E50DE">
              <w:rPr>
                <w:rFonts w:ascii="Arial"/>
                <w:b/>
                <w:bCs/>
              </w:rPr>
              <w:t>Days 8 &amp; 15</w:t>
            </w:r>
          </w:p>
        </w:tc>
        <w:tc>
          <w:tcPr>
            <w:tcW w:w="1892" w:type="dxa"/>
            <w:vMerge/>
            <w:shd w:val="clear" w:color="auto" w:fill="auto"/>
          </w:tcPr>
          <w:p w14:paraId="46A4849E" w14:textId="77777777" w:rsidR="00DD53DC" w:rsidRPr="008E50DE" w:rsidRDefault="00DD53DC">
            <w:pPr>
              <w:rPr>
                <w:sz w:val="20"/>
                <w:szCs w:val="20"/>
              </w:rPr>
            </w:pPr>
          </w:p>
        </w:tc>
        <w:tc>
          <w:tcPr>
            <w:tcW w:w="1797" w:type="dxa"/>
            <w:vMerge/>
            <w:shd w:val="clear" w:color="auto" w:fill="auto"/>
            <w:tcMar>
              <w:top w:w="80" w:type="dxa"/>
              <w:left w:w="80" w:type="dxa"/>
              <w:bottom w:w="80" w:type="dxa"/>
              <w:right w:w="80" w:type="dxa"/>
            </w:tcMar>
          </w:tcPr>
          <w:p w14:paraId="3080807C" w14:textId="77777777" w:rsidR="00DD53DC" w:rsidRPr="008E50DE" w:rsidRDefault="00DD53DC">
            <w:pPr>
              <w:rPr>
                <w:sz w:val="20"/>
                <w:szCs w:val="20"/>
              </w:rPr>
            </w:pPr>
          </w:p>
        </w:tc>
      </w:tr>
      <w:tr w:rsidR="009C1EF4" w14:paraId="2ECE35C6" w14:textId="77777777" w:rsidTr="00F425CC">
        <w:trPr>
          <w:trHeight w:val="240"/>
        </w:trPr>
        <w:tc>
          <w:tcPr>
            <w:tcW w:w="2327" w:type="dxa"/>
            <w:shd w:val="clear" w:color="auto" w:fill="auto"/>
            <w:tcMar>
              <w:top w:w="80" w:type="dxa"/>
              <w:left w:w="80" w:type="dxa"/>
              <w:bottom w:w="80" w:type="dxa"/>
              <w:right w:w="80" w:type="dxa"/>
            </w:tcMar>
          </w:tcPr>
          <w:p w14:paraId="4C6CCA50" w14:textId="77777777" w:rsidR="009C1EF4" w:rsidRDefault="0033179E" w:rsidP="005454BC">
            <w:pPr>
              <w:pStyle w:val="Body"/>
            </w:pPr>
            <w:r>
              <w:rPr>
                <w:rFonts w:ascii="Arial"/>
                <w:sz w:val="22"/>
                <w:szCs w:val="22"/>
              </w:rPr>
              <w:t xml:space="preserve">Pregnancy testing </w:t>
            </w:r>
          </w:p>
        </w:tc>
        <w:tc>
          <w:tcPr>
            <w:tcW w:w="1646" w:type="dxa"/>
            <w:shd w:val="clear" w:color="auto" w:fill="auto"/>
            <w:tcMar>
              <w:top w:w="80" w:type="dxa"/>
              <w:left w:w="80" w:type="dxa"/>
              <w:bottom w:w="80" w:type="dxa"/>
              <w:right w:w="80" w:type="dxa"/>
            </w:tcMar>
            <w:vAlign w:val="center"/>
          </w:tcPr>
          <w:p w14:paraId="049A2E91" w14:textId="77777777" w:rsidR="009C1EF4" w:rsidRDefault="009C1EF4" w:rsidP="005454BC">
            <w:pPr>
              <w:jc w:val="center"/>
            </w:pPr>
          </w:p>
        </w:tc>
        <w:tc>
          <w:tcPr>
            <w:tcW w:w="1227" w:type="dxa"/>
            <w:shd w:val="clear" w:color="auto" w:fill="auto"/>
            <w:tcMar>
              <w:top w:w="80" w:type="dxa"/>
              <w:left w:w="80" w:type="dxa"/>
              <w:bottom w:w="80" w:type="dxa"/>
              <w:right w:w="80" w:type="dxa"/>
            </w:tcMar>
            <w:vAlign w:val="center"/>
          </w:tcPr>
          <w:p w14:paraId="29F91970" w14:textId="77777777" w:rsidR="009C1EF4" w:rsidRDefault="0033179E" w:rsidP="005454BC">
            <w:pPr>
              <w:pStyle w:val="Body"/>
              <w:jc w:val="center"/>
            </w:pPr>
            <w:r>
              <w:rPr>
                <w:rFonts w:ascii="Arial"/>
                <w:sz w:val="22"/>
                <w:szCs w:val="22"/>
              </w:rPr>
              <w:t>X</w:t>
            </w:r>
          </w:p>
        </w:tc>
        <w:tc>
          <w:tcPr>
            <w:tcW w:w="1340" w:type="dxa"/>
            <w:shd w:val="clear" w:color="auto" w:fill="auto"/>
            <w:tcMar>
              <w:top w:w="80" w:type="dxa"/>
              <w:left w:w="80" w:type="dxa"/>
              <w:bottom w:w="80" w:type="dxa"/>
              <w:right w:w="80" w:type="dxa"/>
            </w:tcMar>
            <w:vAlign w:val="center"/>
          </w:tcPr>
          <w:p w14:paraId="5451B055" w14:textId="77777777" w:rsidR="009C1EF4" w:rsidRDefault="009C1EF4" w:rsidP="00700D62">
            <w:pPr>
              <w:jc w:val="center"/>
            </w:pPr>
          </w:p>
        </w:tc>
        <w:tc>
          <w:tcPr>
            <w:tcW w:w="1892" w:type="dxa"/>
            <w:shd w:val="clear" w:color="auto" w:fill="auto"/>
            <w:tcMar>
              <w:top w:w="80" w:type="dxa"/>
              <w:left w:w="80" w:type="dxa"/>
              <w:bottom w:w="80" w:type="dxa"/>
              <w:right w:w="80" w:type="dxa"/>
            </w:tcMar>
            <w:vAlign w:val="center"/>
          </w:tcPr>
          <w:p w14:paraId="5CE69421" w14:textId="77777777" w:rsidR="009C1EF4" w:rsidRDefault="009C1EF4" w:rsidP="00700D62">
            <w:pPr>
              <w:jc w:val="center"/>
            </w:pPr>
          </w:p>
        </w:tc>
        <w:tc>
          <w:tcPr>
            <w:tcW w:w="1797" w:type="dxa"/>
            <w:shd w:val="clear" w:color="auto" w:fill="auto"/>
            <w:tcMar>
              <w:top w:w="80" w:type="dxa"/>
              <w:left w:w="80" w:type="dxa"/>
              <w:bottom w:w="80" w:type="dxa"/>
              <w:right w:w="80" w:type="dxa"/>
            </w:tcMar>
            <w:vAlign w:val="center"/>
          </w:tcPr>
          <w:p w14:paraId="14CD9B5F" w14:textId="77777777" w:rsidR="009C1EF4" w:rsidRDefault="009C1EF4" w:rsidP="00700D62">
            <w:pPr>
              <w:jc w:val="center"/>
            </w:pPr>
          </w:p>
        </w:tc>
      </w:tr>
      <w:tr w:rsidR="009C1EF4" w14:paraId="494355C5" w14:textId="77777777" w:rsidTr="00F425CC">
        <w:trPr>
          <w:trHeight w:val="240"/>
        </w:trPr>
        <w:tc>
          <w:tcPr>
            <w:tcW w:w="2327" w:type="dxa"/>
            <w:shd w:val="clear" w:color="auto" w:fill="auto"/>
            <w:tcMar>
              <w:top w:w="80" w:type="dxa"/>
              <w:left w:w="80" w:type="dxa"/>
              <w:bottom w:w="80" w:type="dxa"/>
              <w:right w:w="80" w:type="dxa"/>
            </w:tcMar>
          </w:tcPr>
          <w:p w14:paraId="37F1B17D" w14:textId="77777777" w:rsidR="009C1EF4" w:rsidRDefault="0033179E" w:rsidP="005454BC">
            <w:pPr>
              <w:pStyle w:val="Body"/>
            </w:pPr>
            <w:r>
              <w:rPr>
                <w:rFonts w:ascii="Arial"/>
                <w:sz w:val="22"/>
                <w:szCs w:val="22"/>
              </w:rPr>
              <w:t>Blood sampling</w:t>
            </w:r>
          </w:p>
        </w:tc>
        <w:tc>
          <w:tcPr>
            <w:tcW w:w="1646" w:type="dxa"/>
            <w:shd w:val="clear" w:color="auto" w:fill="auto"/>
            <w:tcMar>
              <w:top w:w="80" w:type="dxa"/>
              <w:left w:w="80" w:type="dxa"/>
              <w:bottom w:w="80" w:type="dxa"/>
              <w:right w:w="80" w:type="dxa"/>
            </w:tcMar>
            <w:vAlign w:val="center"/>
          </w:tcPr>
          <w:p w14:paraId="4E32E9F7" w14:textId="77777777" w:rsidR="009C1EF4" w:rsidRDefault="0033179E" w:rsidP="005454BC">
            <w:pPr>
              <w:pStyle w:val="Body"/>
              <w:jc w:val="center"/>
            </w:pPr>
            <w:r>
              <w:rPr>
                <w:rFonts w:ascii="Arial"/>
                <w:sz w:val="22"/>
                <w:szCs w:val="22"/>
              </w:rPr>
              <w:t>X</w:t>
            </w:r>
          </w:p>
        </w:tc>
        <w:tc>
          <w:tcPr>
            <w:tcW w:w="1227" w:type="dxa"/>
            <w:shd w:val="clear" w:color="auto" w:fill="auto"/>
            <w:tcMar>
              <w:top w:w="80" w:type="dxa"/>
              <w:left w:w="80" w:type="dxa"/>
              <w:bottom w:w="80" w:type="dxa"/>
              <w:right w:w="80" w:type="dxa"/>
            </w:tcMar>
            <w:vAlign w:val="center"/>
          </w:tcPr>
          <w:p w14:paraId="1246959B" w14:textId="77777777" w:rsidR="009C1EF4" w:rsidRDefault="0033179E" w:rsidP="005454BC">
            <w:pPr>
              <w:pStyle w:val="Body"/>
              <w:jc w:val="center"/>
            </w:pPr>
            <w:r>
              <w:rPr>
                <w:rFonts w:ascii="Arial"/>
                <w:sz w:val="22"/>
                <w:szCs w:val="22"/>
              </w:rPr>
              <w:t>X</w:t>
            </w:r>
          </w:p>
        </w:tc>
        <w:tc>
          <w:tcPr>
            <w:tcW w:w="1340" w:type="dxa"/>
            <w:shd w:val="clear" w:color="auto" w:fill="auto"/>
            <w:tcMar>
              <w:top w:w="80" w:type="dxa"/>
              <w:left w:w="80" w:type="dxa"/>
              <w:bottom w:w="80" w:type="dxa"/>
              <w:right w:w="80" w:type="dxa"/>
            </w:tcMar>
            <w:vAlign w:val="center"/>
          </w:tcPr>
          <w:p w14:paraId="38E60BDD" w14:textId="77777777" w:rsidR="009C1EF4" w:rsidRDefault="0033179E" w:rsidP="00700D62">
            <w:pPr>
              <w:pStyle w:val="Body"/>
              <w:jc w:val="center"/>
            </w:pPr>
            <w:r>
              <w:rPr>
                <w:rFonts w:ascii="Arial"/>
                <w:sz w:val="22"/>
                <w:szCs w:val="22"/>
              </w:rPr>
              <w:t>X</w:t>
            </w:r>
          </w:p>
        </w:tc>
        <w:tc>
          <w:tcPr>
            <w:tcW w:w="1892" w:type="dxa"/>
            <w:shd w:val="clear" w:color="auto" w:fill="auto"/>
            <w:tcMar>
              <w:top w:w="80" w:type="dxa"/>
              <w:left w:w="80" w:type="dxa"/>
              <w:bottom w:w="80" w:type="dxa"/>
              <w:right w:w="80" w:type="dxa"/>
            </w:tcMar>
            <w:vAlign w:val="center"/>
          </w:tcPr>
          <w:p w14:paraId="6C61EBBC" w14:textId="77777777" w:rsidR="009C1EF4" w:rsidRDefault="009C1EF4" w:rsidP="00700D62">
            <w:pPr>
              <w:jc w:val="center"/>
            </w:pPr>
          </w:p>
        </w:tc>
        <w:tc>
          <w:tcPr>
            <w:tcW w:w="1797" w:type="dxa"/>
            <w:shd w:val="clear" w:color="auto" w:fill="auto"/>
            <w:tcMar>
              <w:top w:w="80" w:type="dxa"/>
              <w:left w:w="80" w:type="dxa"/>
              <w:bottom w:w="80" w:type="dxa"/>
              <w:right w:w="80" w:type="dxa"/>
            </w:tcMar>
            <w:vAlign w:val="center"/>
          </w:tcPr>
          <w:p w14:paraId="039D6BF5" w14:textId="77777777" w:rsidR="009C1EF4" w:rsidRDefault="009C1EF4" w:rsidP="00700D62">
            <w:pPr>
              <w:jc w:val="center"/>
            </w:pPr>
          </w:p>
        </w:tc>
      </w:tr>
      <w:tr w:rsidR="009C1EF4" w14:paraId="26ACF0E3" w14:textId="77777777" w:rsidTr="00F425CC">
        <w:trPr>
          <w:trHeight w:val="240"/>
        </w:trPr>
        <w:tc>
          <w:tcPr>
            <w:tcW w:w="2327" w:type="dxa"/>
            <w:shd w:val="clear" w:color="auto" w:fill="auto"/>
            <w:tcMar>
              <w:top w:w="80" w:type="dxa"/>
              <w:left w:w="80" w:type="dxa"/>
              <w:bottom w:w="80" w:type="dxa"/>
              <w:right w:w="80" w:type="dxa"/>
            </w:tcMar>
          </w:tcPr>
          <w:p w14:paraId="373E3026" w14:textId="77777777" w:rsidR="009C1EF4" w:rsidRDefault="0033179E" w:rsidP="005454BC">
            <w:pPr>
              <w:pStyle w:val="Body"/>
            </w:pPr>
            <w:r>
              <w:rPr>
                <w:rFonts w:ascii="Arial"/>
                <w:sz w:val="22"/>
                <w:szCs w:val="22"/>
              </w:rPr>
              <w:t>24 hr urine collection</w:t>
            </w:r>
          </w:p>
        </w:tc>
        <w:tc>
          <w:tcPr>
            <w:tcW w:w="1646" w:type="dxa"/>
            <w:shd w:val="clear" w:color="auto" w:fill="auto"/>
            <w:tcMar>
              <w:top w:w="80" w:type="dxa"/>
              <w:left w:w="80" w:type="dxa"/>
              <w:bottom w:w="80" w:type="dxa"/>
              <w:right w:w="80" w:type="dxa"/>
            </w:tcMar>
            <w:vAlign w:val="center"/>
          </w:tcPr>
          <w:p w14:paraId="67C9E384" w14:textId="77777777" w:rsidR="009C1EF4" w:rsidRDefault="0033179E" w:rsidP="005454BC">
            <w:pPr>
              <w:pStyle w:val="Body"/>
              <w:jc w:val="center"/>
            </w:pPr>
            <w:r>
              <w:rPr>
                <w:rFonts w:ascii="Arial"/>
                <w:sz w:val="22"/>
                <w:szCs w:val="22"/>
              </w:rPr>
              <w:t>X</w:t>
            </w:r>
          </w:p>
        </w:tc>
        <w:tc>
          <w:tcPr>
            <w:tcW w:w="1227" w:type="dxa"/>
            <w:shd w:val="clear" w:color="auto" w:fill="auto"/>
            <w:tcMar>
              <w:top w:w="80" w:type="dxa"/>
              <w:left w:w="80" w:type="dxa"/>
              <w:bottom w:w="80" w:type="dxa"/>
              <w:right w:w="80" w:type="dxa"/>
            </w:tcMar>
            <w:vAlign w:val="center"/>
          </w:tcPr>
          <w:p w14:paraId="472A2442" w14:textId="77777777" w:rsidR="009C1EF4" w:rsidRDefault="0033179E" w:rsidP="005454BC">
            <w:pPr>
              <w:pStyle w:val="Body"/>
              <w:jc w:val="center"/>
            </w:pPr>
            <w:r>
              <w:rPr>
                <w:rFonts w:ascii="Arial"/>
                <w:sz w:val="22"/>
                <w:szCs w:val="22"/>
              </w:rPr>
              <w:t>X</w:t>
            </w:r>
          </w:p>
        </w:tc>
        <w:tc>
          <w:tcPr>
            <w:tcW w:w="1340" w:type="dxa"/>
            <w:shd w:val="clear" w:color="auto" w:fill="auto"/>
            <w:tcMar>
              <w:top w:w="80" w:type="dxa"/>
              <w:left w:w="80" w:type="dxa"/>
              <w:bottom w:w="80" w:type="dxa"/>
              <w:right w:w="80" w:type="dxa"/>
            </w:tcMar>
            <w:vAlign w:val="center"/>
          </w:tcPr>
          <w:p w14:paraId="36BDC1A2" w14:textId="77777777" w:rsidR="009C1EF4" w:rsidRDefault="009C1EF4" w:rsidP="00700D62">
            <w:pPr>
              <w:jc w:val="center"/>
            </w:pPr>
          </w:p>
        </w:tc>
        <w:tc>
          <w:tcPr>
            <w:tcW w:w="1892" w:type="dxa"/>
            <w:shd w:val="clear" w:color="auto" w:fill="auto"/>
            <w:tcMar>
              <w:top w:w="80" w:type="dxa"/>
              <w:left w:w="80" w:type="dxa"/>
              <w:bottom w:w="80" w:type="dxa"/>
              <w:right w:w="80" w:type="dxa"/>
            </w:tcMar>
            <w:vAlign w:val="center"/>
          </w:tcPr>
          <w:p w14:paraId="28BA2C89" w14:textId="77777777" w:rsidR="009C1EF4" w:rsidRDefault="009C1EF4" w:rsidP="00700D62">
            <w:pPr>
              <w:jc w:val="center"/>
            </w:pPr>
          </w:p>
        </w:tc>
        <w:tc>
          <w:tcPr>
            <w:tcW w:w="1797" w:type="dxa"/>
            <w:shd w:val="clear" w:color="auto" w:fill="auto"/>
            <w:tcMar>
              <w:top w:w="80" w:type="dxa"/>
              <w:left w:w="80" w:type="dxa"/>
              <w:bottom w:w="80" w:type="dxa"/>
              <w:right w:w="80" w:type="dxa"/>
            </w:tcMar>
            <w:vAlign w:val="center"/>
          </w:tcPr>
          <w:p w14:paraId="094B3E98" w14:textId="77777777" w:rsidR="009C1EF4" w:rsidRDefault="009C1EF4" w:rsidP="00700D62">
            <w:pPr>
              <w:jc w:val="center"/>
            </w:pPr>
          </w:p>
        </w:tc>
      </w:tr>
      <w:tr w:rsidR="009C1EF4" w14:paraId="1EFC45AA" w14:textId="77777777" w:rsidTr="00F425CC">
        <w:trPr>
          <w:trHeight w:val="473"/>
        </w:trPr>
        <w:tc>
          <w:tcPr>
            <w:tcW w:w="2327" w:type="dxa"/>
            <w:shd w:val="clear" w:color="auto" w:fill="auto"/>
            <w:tcMar>
              <w:top w:w="80" w:type="dxa"/>
              <w:left w:w="80" w:type="dxa"/>
              <w:bottom w:w="80" w:type="dxa"/>
              <w:right w:w="80" w:type="dxa"/>
            </w:tcMar>
          </w:tcPr>
          <w:p w14:paraId="3EB994B1" w14:textId="77777777" w:rsidR="009C1EF4" w:rsidRDefault="0033179E" w:rsidP="005454BC">
            <w:pPr>
              <w:pStyle w:val="Body"/>
            </w:pPr>
            <w:r>
              <w:rPr>
                <w:rFonts w:ascii="Arial"/>
                <w:sz w:val="22"/>
                <w:szCs w:val="22"/>
              </w:rPr>
              <w:t>Bone marrow sampling</w:t>
            </w:r>
          </w:p>
        </w:tc>
        <w:tc>
          <w:tcPr>
            <w:tcW w:w="1646" w:type="dxa"/>
            <w:shd w:val="clear" w:color="auto" w:fill="auto"/>
            <w:tcMar>
              <w:top w:w="80" w:type="dxa"/>
              <w:left w:w="80" w:type="dxa"/>
              <w:bottom w:w="80" w:type="dxa"/>
              <w:right w:w="80" w:type="dxa"/>
            </w:tcMar>
            <w:vAlign w:val="center"/>
          </w:tcPr>
          <w:p w14:paraId="708A2A5B" w14:textId="77777777" w:rsidR="009C1EF4" w:rsidRDefault="0033179E" w:rsidP="005454BC">
            <w:pPr>
              <w:pStyle w:val="Body"/>
              <w:jc w:val="center"/>
            </w:pPr>
            <w:r>
              <w:rPr>
                <w:rFonts w:ascii="Arial"/>
                <w:sz w:val="22"/>
                <w:szCs w:val="22"/>
              </w:rPr>
              <w:t>X</w:t>
            </w:r>
          </w:p>
        </w:tc>
        <w:tc>
          <w:tcPr>
            <w:tcW w:w="1227" w:type="dxa"/>
            <w:shd w:val="clear" w:color="auto" w:fill="auto"/>
            <w:tcMar>
              <w:top w:w="80" w:type="dxa"/>
              <w:left w:w="80" w:type="dxa"/>
              <w:bottom w:w="80" w:type="dxa"/>
              <w:right w:w="80" w:type="dxa"/>
            </w:tcMar>
            <w:vAlign w:val="center"/>
          </w:tcPr>
          <w:p w14:paraId="7F87E003" w14:textId="77777777" w:rsidR="009C1EF4" w:rsidRDefault="009C1EF4" w:rsidP="005454BC">
            <w:pPr>
              <w:jc w:val="center"/>
            </w:pPr>
          </w:p>
        </w:tc>
        <w:tc>
          <w:tcPr>
            <w:tcW w:w="1340" w:type="dxa"/>
            <w:shd w:val="clear" w:color="auto" w:fill="auto"/>
            <w:tcMar>
              <w:top w:w="80" w:type="dxa"/>
              <w:left w:w="80" w:type="dxa"/>
              <w:bottom w:w="80" w:type="dxa"/>
              <w:right w:w="80" w:type="dxa"/>
            </w:tcMar>
            <w:vAlign w:val="center"/>
          </w:tcPr>
          <w:p w14:paraId="1AA9D624" w14:textId="77777777" w:rsidR="009C1EF4" w:rsidRDefault="009C1EF4" w:rsidP="00700D62">
            <w:pPr>
              <w:jc w:val="center"/>
            </w:pPr>
          </w:p>
        </w:tc>
        <w:tc>
          <w:tcPr>
            <w:tcW w:w="1892" w:type="dxa"/>
            <w:shd w:val="clear" w:color="auto" w:fill="auto"/>
            <w:tcMar>
              <w:top w:w="80" w:type="dxa"/>
              <w:left w:w="80" w:type="dxa"/>
              <w:bottom w:w="80" w:type="dxa"/>
              <w:right w:w="80" w:type="dxa"/>
            </w:tcMar>
            <w:vAlign w:val="center"/>
          </w:tcPr>
          <w:p w14:paraId="0088F115" w14:textId="77777777" w:rsidR="009C1EF4" w:rsidRDefault="0033179E" w:rsidP="00700D62">
            <w:pPr>
              <w:pStyle w:val="Body"/>
              <w:jc w:val="center"/>
            </w:pPr>
            <w:r>
              <w:rPr>
                <w:rFonts w:ascii="Arial"/>
                <w:sz w:val="22"/>
                <w:szCs w:val="22"/>
              </w:rPr>
              <w:t>X</w:t>
            </w:r>
          </w:p>
        </w:tc>
        <w:tc>
          <w:tcPr>
            <w:tcW w:w="1797" w:type="dxa"/>
            <w:shd w:val="clear" w:color="auto" w:fill="auto"/>
            <w:tcMar>
              <w:top w:w="80" w:type="dxa"/>
              <w:left w:w="80" w:type="dxa"/>
              <w:bottom w:w="80" w:type="dxa"/>
              <w:right w:w="80" w:type="dxa"/>
            </w:tcMar>
            <w:vAlign w:val="center"/>
          </w:tcPr>
          <w:p w14:paraId="2095697B" w14:textId="77777777" w:rsidR="009C1EF4" w:rsidRDefault="0033179E" w:rsidP="00700D62">
            <w:pPr>
              <w:pStyle w:val="Body"/>
              <w:jc w:val="center"/>
            </w:pPr>
            <w:r>
              <w:rPr>
                <w:rFonts w:ascii="Arial"/>
                <w:sz w:val="22"/>
                <w:szCs w:val="22"/>
              </w:rPr>
              <w:t>X</w:t>
            </w:r>
          </w:p>
        </w:tc>
      </w:tr>
      <w:tr w:rsidR="00554DC1" w14:paraId="591086B9" w14:textId="77777777" w:rsidTr="00F425CC">
        <w:trPr>
          <w:trHeight w:val="473"/>
        </w:trPr>
        <w:tc>
          <w:tcPr>
            <w:tcW w:w="2327" w:type="dxa"/>
            <w:shd w:val="clear" w:color="auto" w:fill="auto"/>
            <w:tcMar>
              <w:top w:w="80" w:type="dxa"/>
              <w:left w:w="80" w:type="dxa"/>
              <w:bottom w:w="80" w:type="dxa"/>
              <w:right w:w="80" w:type="dxa"/>
            </w:tcMar>
          </w:tcPr>
          <w:p w14:paraId="1DFB0760" w14:textId="6B90DC2F" w:rsidR="00554DC1" w:rsidRPr="00692D49" w:rsidRDefault="00DC510A" w:rsidP="005454BC">
            <w:pPr>
              <w:pStyle w:val="Body"/>
              <w:rPr>
                <w:rFonts w:ascii="Arial"/>
              </w:rPr>
            </w:pPr>
            <w:r>
              <w:rPr>
                <w:rFonts w:ascii="Arial"/>
              </w:rPr>
              <w:t>Quality of Life questionnaire</w:t>
            </w:r>
          </w:p>
        </w:tc>
        <w:tc>
          <w:tcPr>
            <w:tcW w:w="1646" w:type="dxa"/>
            <w:shd w:val="clear" w:color="auto" w:fill="auto"/>
            <w:tcMar>
              <w:top w:w="80" w:type="dxa"/>
              <w:left w:w="80" w:type="dxa"/>
              <w:bottom w:w="80" w:type="dxa"/>
              <w:right w:w="80" w:type="dxa"/>
            </w:tcMar>
            <w:vAlign w:val="center"/>
          </w:tcPr>
          <w:p w14:paraId="4256B774" w14:textId="37783ADD" w:rsidR="00554DC1" w:rsidRDefault="00DC510A" w:rsidP="005454BC">
            <w:pPr>
              <w:jc w:val="center"/>
            </w:pPr>
            <w:r>
              <w:rPr>
                <w:rFonts w:ascii="Arial"/>
                <w:sz w:val="22"/>
                <w:szCs w:val="22"/>
              </w:rPr>
              <w:t>X</w:t>
            </w:r>
          </w:p>
        </w:tc>
        <w:tc>
          <w:tcPr>
            <w:tcW w:w="1227" w:type="dxa"/>
            <w:shd w:val="clear" w:color="auto" w:fill="auto"/>
            <w:tcMar>
              <w:top w:w="80" w:type="dxa"/>
              <w:left w:w="80" w:type="dxa"/>
              <w:bottom w:w="80" w:type="dxa"/>
              <w:right w:w="80" w:type="dxa"/>
            </w:tcMar>
            <w:vAlign w:val="center"/>
          </w:tcPr>
          <w:p w14:paraId="13C8C538" w14:textId="77777777" w:rsidR="00554DC1" w:rsidRDefault="00554DC1" w:rsidP="005454BC">
            <w:pPr>
              <w:jc w:val="center"/>
            </w:pPr>
          </w:p>
        </w:tc>
        <w:tc>
          <w:tcPr>
            <w:tcW w:w="1340" w:type="dxa"/>
            <w:shd w:val="clear" w:color="auto" w:fill="auto"/>
            <w:tcMar>
              <w:top w:w="80" w:type="dxa"/>
              <w:left w:w="80" w:type="dxa"/>
              <w:bottom w:w="80" w:type="dxa"/>
              <w:right w:w="80" w:type="dxa"/>
            </w:tcMar>
            <w:vAlign w:val="center"/>
          </w:tcPr>
          <w:p w14:paraId="1842B449" w14:textId="77777777" w:rsidR="00554DC1" w:rsidRDefault="00554DC1" w:rsidP="00700D62">
            <w:pPr>
              <w:jc w:val="center"/>
            </w:pPr>
          </w:p>
        </w:tc>
        <w:tc>
          <w:tcPr>
            <w:tcW w:w="1892" w:type="dxa"/>
            <w:shd w:val="clear" w:color="auto" w:fill="auto"/>
            <w:tcMar>
              <w:top w:w="80" w:type="dxa"/>
              <w:left w:w="80" w:type="dxa"/>
              <w:bottom w:w="80" w:type="dxa"/>
              <w:right w:w="80" w:type="dxa"/>
            </w:tcMar>
            <w:vAlign w:val="center"/>
          </w:tcPr>
          <w:p w14:paraId="520B1E2C" w14:textId="4B015F91" w:rsidR="00554DC1" w:rsidRDefault="00DF571D" w:rsidP="00700D62">
            <w:pPr>
              <w:jc w:val="center"/>
            </w:pPr>
            <w:r>
              <w:rPr>
                <w:rFonts w:ascii="Arial"/>
                <w:sz w:val="22"/>
                <w:szCs w:val="22"/>
              </w:rPr>
              <w:t>X</w:t>
            </w:r>
          </w:p>
        </w:tc>
        <w:tc>
          <w:tcPr>
            <w:tcW w:w="1797" w:type="dxa"/>
            <w:shd w:val="clear" w:color="auto" w:fill="auto"/>
            <w:tcMar>
              <w:top w:w="80" w:type="dxa"/>
              <w:left w:w="80" w:type="dxa"/>
              <w:bottom w:w="80" w:type="dxa"/>
              <w:right w:w="80" w:type="dxa"/>
            </w:tcMar>
            <w:vAlign w:val="center"/>
          </w:tcPr>
          <w:p w14:paraId="0F916D08" w14:textId="77777777" w:rsidR="00554DC1" w:rsidRDefault="00554DC1" w:rsidP="00700D62">
            <w:pPr>
              <w:jc w:val="center"/>
            </w:pPr>
          </w:p>
        </w:tc>
      </w:tr>
    </w:tbl>
    <w:p w14:paraId="3E0FC3CE" w14:textId="77777777" w:rsidR="009C1EF4" w:rsidRDefault="009C1EF4" w:rsidP="005454BC">
      <w:pPr>
        <w:pStyle w:val="Body"/>
        <w:spacing w:after="120"/>
        <w:rPr>
          <w:rFonts w:ascii="Arial" w:eastAsia="Arial" w:hAnsi="Arial" w:cs="Arial"/>
          <w:b/>
          <w:bCs/>
        </w:rPr>
      </w:pPr>
    </w:p>
    <w:p w14:paraId="7DD77D64" w14:textId="77777777" w:rsidR="009C1EF4" w:rsidRPr="00A027C7" w:rsidRDefault="0033179E" w:rsidP="00A027C7">
      <w:pPr>
        <w:pStyle w:val="Heading2"/>
        <w:spacing w:before="240" w:after="120"/>
        <w:rPr>
          <w:rFonts w:hAnsi="Arial"/>
          <w:b/>
          <w:sz w:val="22"/>
        </w:rPr>
      </w:pPr>
      <w:r w:rsidRPr="00A027C7">
        <w:rPr>
          <w:rFonts w:hAnsi="Arial"/>
          <w:b/>
          <w:sz w:val="22"/>
        </w:rPr>
        <w:t>What do these tests involve?</w:t>
      </w:r>
    </w:p>
    <w:p w14:paraId="411D2789" w14:textId="38D55BBD" w:rsidR="009C1EF4" w:rsidRPr="008E50DE" w:rsidRDefault="0033179E" w:rsidP="00A027C7">
      <w:pPr>
        <w:pStyle w:val="Body"/>
        <w:spacing w:after="120"/>
        <w:jc w:val="both"/>
        <w:rPr>
          <w:rFonts w:ascii="Arial" w:eastAsia="Arial" w:hAnsi="Arial" w:cs="Arial"/>
          <w:sz w:val="22"/>
          <w:szCs w:val="22"/>
        </w:rPr>
      </w:pPr>
      <w:r w:rsidRPr="008E50DE">
        <w:rPr>
          <w:rFonts w:ascii="Arial"/>
          <w:sz w:val="22"/>
          <w:szCs w:val="22"/>
        </w:rPr>
        <w:t xml:space="preserve">Physical examination and medical history (before you start treatment): Your </w:t>
      </w:r>
      <w:r w:rsidR="00700D62">
        <w:rPr>
          <w:rFonts w:ascii="Arial"/>
          <w:sz w:val="22"/>
          <w:szCs w:val="22"/>
        </w:rPr>
        <w:t>trial doctor</w:t>
      </w:r>
      <w:r w:rsidRPr="008E50DE">
        <w:rPr>
          <w:rFonts w:ascii="Arial"/>
          <w:sz w:val="22"/>
          <w:szCs w:val="22"/>
        </w:rPr>
        <w:t xml:space="preserve"> will carry out a full physical examination to check for signs of myeloma, and to assess your general fitness to receive chemotherapy. They will also take a medical history for information about your general health, any relevant history including history of other cancers.</w:t>
      </w:r>
    </w:p>
    <w:p w14:paraId="277EC3AF" w14:textId="25A4CB5A" w:rsidR="009C1EF4" w:rsidRPr="00280599" w:rsidRDefault="0033179E" w:rsidP="00A027C7">
      <w:pPr>
        <w:pStyle w:val="Body"/>
        <w:spacing w:after="120"/>
        <w:jc w:val="both"/>
        <w:rPr>
          <w:rFonts w:ascii="Arial" w:eastAsia="Arial" w:hAnsi="Arial" w:cs="Arial"/>
          <w:sz w:val="22"/>
          <w:szCs w:val="22"/>
        </w:rPr>
      </w:pPr>
      <w:r w:rsidRPr="008E50DE">
        <w:rPr>
          <w:rFonts w:ascii="Arial"/>
          <w:sz w:val="22"/>
          <w:szCs w:val="22"/>
        </w:rPr>
        <w:t xml:space="preserve">Blood sampling: we will take a small sample of your blood for a full blood count (FBC) and blood chemistries (including kidney and liver function tests) along with an assessment of the level of myeloma proteins in the blood. Before you start treatment, we will test your blood for the </w:t>
      </w:r>
      <w:proofErr w:type="gramStart"/>
      <w:r w:rsidRPr="008E50DE">
        <w:rPr>
          <w:rFonts w:ascii="Arial"/>
          <w:sz w:val="22"/>
          <w:szCs w:val="22"/>
        </w:rPr>
        <w:t>viruses</w:t>
      </w:r>
      <w:proofErr w:type="gramEnd"/>
      <w:r w:rsidRPr="008E50DE">
        <w:rPr>
          <w:rFonts w:ascii="Arial"/>
          <w:sz w:val="22"/>
          <w:szCs w:val="22"/>
        </w:rPr>
        <w:t xml:space="preserve"> HIV and Hepatitis B and C</w:t>
      </w:r>
      <w:r w:rsidR="00C92A8E">
        <w:rPr>
          <w:rFonts w:ascii="Arial"/>
          <w:sz w:val="22"/>
          <w:szCs w:val="22"/>
        </w:rPr>
        <w:t>.</w:t>
      </w:r>
      <w:r w:rsidRPr="00280599">
        <w:rPr>
          <w:rFonts w:ascii="Arial"/>
          <w:sz w:val="22"/>
          <w:szCs w:val="22"/>
        </w:rPr>
        <w:t xml:space="preserve"> If these tests are positive you won</w:t>
      </w:r>
      <w:r w:rsidRPr="00280599">
        <w:rPr>
          <w:rFonts w:hAnsi="Arial"/>
          <w:sz w:val="22"/>
          <w:szCs w:val="22"/>
        </w:rPr>
        <w:t>’</w:t>
      </w:r>
      <w:r w:rsidRPr="00280599">
        <w:rPr>
          <w:rFonts w:ascii="Arial"/>
          <w:sz w:val="22"/>
          <w:szCs w:val="22"/>
        </w:rPr>
        <w:t xml:space="preserve">t be able to take part in the trial.  You will be referred to a specialist </w:t>
      </w:r>
      <w:r w:rsidR="00700D62">
        <w:rPr>
          <w:rFonts w:ascii="Arial"/>
          <w:sz w:val="22"/>
          <w:szCs w:val="22"/>
        </w:rPr>
        <w:t>trial doctor</w:t>
      </w:r>
      <w:r w:rsidRPr="00280599">
        <w:rPr>
          <w:rFonts w:ascii="Arial"/>
          <w:sz w:val="22"/>
          <w:szCs w:val="22"/>
        </w:rPr>
        <w:t xml:space="preserve"> to discuss your results and will be offered counselling. </w:t>
      </w:r>
    </w:p>
    <w:p w14:paraId="179991DE" w14:textId="075038C3" w:rsidR="009C1EF4" w:rsidRPr="00280599" w:rsidRDefault="0033179E" w:rsidP="00A027C7">
      <w:pPr>
        <w:pStyle w:val="Body"/>
        <w:spacing w:after="120"/>
        <w:jc w:val="both"/>
        <w:rPr>
          <w:rFonts w:ascii="Arial" w:eastAsia="Arial" w:hAnsi="Arial" w:cs="Arial"/>
          <w:sz w:val="22"/>
          <w:szCs w:val="22"/>
        </w:rPr>
      </w:pPr>
      <w:r w:rsidRPr="00280599">
        <w:rPr>
          <w:rFonts w:ascii="Arial"/>
          <w:sz w:val="22"/>
          <w:szCs w:val="22"/>
        </w:rPr>
        <w:t>Urine samples: we will ask you to collect your urine for 24 h</w:t>
      </w:r>
      <w:r w:rsidR="00EA5C56">
        <w:rPr>
          <w:rFonts w:ascii="Arial"/>
          <w:sz w:val="22"/>
          <w:szCs w:val="22"/>
        </w:rPr>
        <w:t>ours</w:t>
      </w:r>
      <w:r w:rsidRPr="00280599">
        <w:rPr>
          <w:rFonts w:ascii="Arial"/>
          <w:sz w:val="22"/>
          <w:szCs w:val="22"/>
        </w:rPr>
        <w:t>. You will be given a container to take home and asked to collect your urine over the following 24 h</w:t>
      </w:r>
      <w:r w:rsidR="00EA5C56">
        <w:rPr>
          <w:rFonts w:ascii="Arial"/>
          <w:sz w:val="22"/>
          <w:szCs w:val="22"/>
        </w:rPr>
        <w:t>ours</w:t>
      </w:r>
      <w:r w:rsidRPr="00280599">
        <w:rPr>
          <w:rFonts w:ascii="Arial"/>
          <w:sz w:val="22"/>
          <w:szCs w:val="22"/>
        </w:rPr>
        <w:t>. We will use this sample to assess the level of myeloma proteins in your urine.</w:t>
      </w:r>
    </w:p>
    <w:p w14:paraId="64EF65E4" w14:textId="77777777" w:rsidR="009C1EF4" w:rsidRPr="00280599" w:rsidRDefault="0033179E" w:rsidP="00A027C7">
      <w:pPr>
        <w:pStyle w:val="Body"/>
        <w:spacing w:after="120"/>
        <w:jc w:val="both"/>
        <w:rPr>
          <w:rFonts w:ascii="Arial" w:eastAsia="Arial" w:hAnsi="Arial" w:cs="Arial"/>
          <w:sz w:val="22"/>
          <w:szCs w:val="22"/>
        </w:rPr>
      </w:pPr>
      <w:r w:rsidRPr="00280599">
        <w:rPr>
          <w:rFonts w:ascii="Arial"/>
          <w:sz w:val="22"/>
          <w:szCs w:val="22"/>
        </w:rPr>
        <w:t>Pregnancy test: this will only be done if you are a woman of child bearing potential and we will test for this in your blood and/or urine samples just before you start treatment in each cycle.</w:t>
      </w:r>
    </w:p>
    <w:p w14:paraId="4E65B246" w14:textId="58CEE727" w:rsidR="009C1EF4" w:rsidRPr="00280599" w:rsidRDefault="0033179E" w:rsidP="00A027C7">
      <w:pPr>
        <w:pStyle w:val="Body"/>
        <w:spacing w:after="120"/>
        <w:jc w:val="both"/>
        <w:rPr>
          <w:rFonts w:ascii="Arial" w:eastAsia="Arial" w:hAnsi="Arial" w:cs="Arial"/>
          <w:sz w:val="22"/>
          <w:szCs w:val="22"/>
        </w:rPr>
      </w:pPr>
      <w:r w:rsidRPr="00280599">
        <w:rPr>
          <w:rFonts w:ascii="Arial"/>
          <w:sz w:val="22"/>
          <w:szCs w:val="22"/>
        </w:rPr>
        <w:t>ECG (electrocardiogram) and Echocardiogram: these are to assess your heart function.</w:t>
      </w:r>
      <w:r w:rsidR="000A3DD2">
        <w:rPr>
          <w:rFonts w:ascii="Arial"/>
          <w:sz w:val="22"/>
          <w:szCs w:val="22"/>
        </w:rPr>
        <w:t xml:space="preserve"> A MUGA scan may be performed in place of an echocardiogram</w:t>
      </w:r>
      <w:r w:rsidR="00DC1118">
        <w:rPr>
          <w:rFonts w:ascii="Arial"/>
          <w:sz w:val="22"/>
          <w:szCs w:val="22"/>
        </w:rPr>
        <w:t xml:space="preserve"> if routine at your hospital</w:t>
      </w:r>
      <w:r w:rsidR="00AD56B5">
        <w:rPr>
          <w:rFonts w:ascii="Arial"/>
          <w:sz w:val="22"/>
          <w:szCs w:val="22"/>
        </w:rPr>
        <w:t>.</w:t>
      </w:r>
      <w:r w:rsidR="000A3DD2">
        <w:rPr>
          <w:rFonts w:ascii="Arial"/>
          <w:sz w:val="22"/>
          <w:szCs w:val="22"/>
        </w:rPr>
        <w:t xml:space="preserve"> </w:t>
      </w:r>
    </w:p>
    <w:p w14:paraId="5CF4A0C0" w14:textId="632B63D9" w:rsidR="009C1EF4" w:rsidRPr="00280599" w:rsidRDefault="00F94F0B" w:rsidP="00A027C7">
      <w:pPr>
        <w:pStyle w:val="Body"/>
        <w:spacing w:after="120"/>
        <w:jc w:val="both"/>
        <w:rPr>
          <w:rFonts w:ascii="Arial" w:eastAsia="Arial" w:hAnsi="Arial" w:cs="Arial"/>
          <w:sz w:val="22"/>
          <w:szCs w:val="22"/>
        </w:rPr>
      </w:pPr>
      <w:r>
        <w:rPr>
          <w:rFonts w:ascii="Arial"/>
          <w:sz w:val="22"/>
          <w:szCs w:val="22"/>
        </w:rPr>
        <w:t>Imaging (</w:t>
      </w:r>
      <w:r w:rsidR="0033179E" w:rsidRPr="00280599">
        <w:rPr>
          <w:rFonts w:ascii="Arial"/>
          <w:sz w:val="22"/>
          <w:szCs w:val="22"/>
        </w:rPr>
        <w:t>X-ray</w:t>
      </w:r>
      <w:r w:rsidR="00A57298">
        <w:rPr>
          <w:rFonts w:ascii="Arial"/>
          <w:sz w:val="22"/>
          <w:szCs w:val="22"/>
        </w:rPr>
        <w:t>/MRI/CT or PET-CT)</w:t>
      </w:r>
      <w:r w:rsidR="0033179E" w:rsidRPr="00280599">
        <w:rPr>
          <w:rFonts w:ascii="Arial"/>
          <w:sz w:val="22"/>
          <w:szCs w:val="22"/>
        </w:rPr>
        <w:t>: this is to assess if your bones</w:t>
      </w:r>
      <w:r w:rsidR="00A57298">
        <w:rPr>
          <w:rFonts w:ascii="Arial"/>
          <w:sz w:val="22"/>
          <w:szCs w:val="22"/>
        </w:rPr>
        <w:t xml:space="preserve"> </w:t>
      </w:r>
      <w:r w:rsidR="0033179E" w:rsidRPr="00280599">
        <w:rPr>
          <w:rFonts w:ascii="Arial"/>
          <w:sz w:val="22"/>
          <w:szCs w:val="22"/>
        </w:rPr>
        <w:t xml:space="preserve">have been affected by myeloma. </w:t>
      </w:r>
      <w:r w:rsidR="002F5647">
        <w:rPr>
          <w:rFonts w:ascii="Arial"/>
          <w:sz w:val="22"/>
          <w:szCs w:val="22"/>
        </w:rPr>
        <w:t>You will have the standard scans for a myeloma patient treated at your hospital</w:t>
      </w:r>
      <w:r w:rsidR="00A57298">
        <w:rPr>
          <w:rFonts w:ascii="Arial"/>
          <w:sz w:val="22"/>
          <w:szCs w:val="22"/>
        </w:rPr>
        <w:t>.</w:t>
      </w:r>
    </w:p>
    <w:p w14:paraId="1E94C3F1" w14:textId="73BF50C7" w:rsidR="009C1EF4" w:rsidRPr="001843B1" w:rsidRDefault="0033179E" w:rsidP="00A027C7">
      <w:pPr>
        <w:pStyle w:val="Body"/>
        <w:spacing w:after="120"/>
        <w:jc w:val="both"/>
        <w:rPr>
          <w:rFonts w:ascii="Arial" w:eastAsia="Arial" w:hAnsi="Arial" w:cs="Arial"/>
          <w:sz w:val="22"/>
          <w:szCs w:val="22"/>
        </w:rPr>
      </w:pPr>
      <w:r w:rsidRPr="00280599">
        <w:rPr>
          <w:rFonts w:ascii="Arial"/>
          <w:sz w:val="22"/>
          <w:szCs w:val="22"/>
        </w:rPr>
        <w:t xml:space="preserve">Bone marrow sampling: A bone marrow biopsy </w:t>
      </w:r>
      <w:r w:rsidRPr="004F57F4">
        <w:rPr>
          <w:rFonts w:ascii="Arial"/>
          <w:sz w:val="22"/>
          <w:szCs w:val="22"/>
          <w:lang w:val="en-GB"/>
        </w:rPr>
        <w:t xml:space="preserve">is done </w:t>
      </w:r>
      <w:r w:rsidRPr="00280599">
        <w:rPr>
          <w:rFonts w:ascii="Arial"/>
          <w:sz w:val="22"/>
          <w:szCs w:val="22"/>
        </w:rPr>
        <w:t xml:space="preserve">to assess the myeloma cells in your bone marrow and also to carry out genetic tests for known genetic changes in the myeloma cells themselves. This procedure will be explained to you in detail by the </w:t>
      </w:r>
      <w:r w:rsidR="00700D62">
        <w:rPr>
          <w:rFonts w:ascii="Arial"/>
          <w:sz w:val="22"/>
          <w:szCs w:val="22"/>
        </w:rPr>
        <w:t>trial doctor</w:t>
      </w:r>
      <w:r w:rsidRPr="00280599">
        <w:rPr>
          <w:rFonts w:ascii="Arial"/>
          <w:sz w:val="22"/>
          <w:szCs w:val="22"/>
        </w:rPr>
        <w:t xml:space="preserve"> or nurse.  An injection is given into </w:t>
      </w:r>
      <w:r w:rsidR="00F81A65">
        <w:rPr>
          <w:rFonts w:ascii="Arial"/>
          <w:sz w:val="22"/>
          <w:szCs w:val="22"/>
        </w:rPr>
        <w:t>the back of</w:t>
      </w:r>
      <w:r w:rsidRPr="00280599">
        <w:rPr>
          <w:rFonts w:ascii="Arial"/>
          <w:sz w:val="22"/>
          <w:szCs w:val="22"/>
        </w:rPr>
        <w:t xml:space="preserve"> </w:t>
      </w:r>
      <w:r w:rsidRPr="004F57F4">
        <w:rPr>
          <w:rFonts w:ascii="Arial"/>
          <w:sz w:val="22"/>
          <w:szCs w:val="22"/>
          <w:lang w:val="en-GB"/>
        </w:rPr>
        <w:t xml:space="preserve">your </w:t>
      </w:r>
      <w:r w:rsidRPr="00280599">
        <w:rPr>
          <w:rFonts w:ascii="Arial"/>
          <w:sz w:val="22"/>
          <w:szCs w:val="22"/>
        </w:rPr>
        <w:t xml:space="preserve">hip to numb the area. Then a needle is used to remove some </w:t>
      </w:r>
      <w:r w:rsidRPr="004F57F4">
        <w:rPr>
          <w:rFonts w:ascii="Arial"/>
          <w:sz w:val="22"/>
          <w:szCs w:val="22"/>
          <w:lang w:val="en-GB"/>
        </w:rPr>
        <w:t xml:space="preserve">liquid </w:t>
      </w:r>
      <w:r w:rsidRPr="00280599">
        <w:rPr>
          <w:rFonts w:ascii="Arial"/>
          <w:sz w:val="22"/>
          <w:szCs w:val="22"/>
        </w:rPr>
        <w:t xml:space="preserve">bone marrow, and a tiny piece of bone. This may cause </w:t>
      </w:r>
      <w:r w:rsidRPr="00280599">
        <w:rPr>
          <w:rFonts w:ascii="Arial"/>
          <w:sz w:val="22"/>
          <w:szCs w:val="22"/>
          <w:lang w:val="nl-NL"/>
        </w:rPr>
        <w:t>discomfort</w:t>
      </w:r>
      <w:r w:rsidRPr="00280599">
        <w:rPr>
          <w:rFonts w:ascii="Arial"/>
          <w:sz w:val="22"/>
          <w:szCs w:val="22"/>
        </w:rPr>
        <w:t xml:space="preserve">, </w:t>
      </w:r>
      <w:r w:rsidRPr="001843B1">
        <w:rPr>
          <w:rFonts w:ascii="Arial"/>
          <w:sz w:val="22"/>
          <w:szCs w:val="22"/>
        </w:rPr>
        <w:t xml:space="preserve">and there is some soreness in the biopsy area when the numbing medicine wears off. Most patients can go home </w:t>
      </w:r>
      <w:r w:rsidRPr="001843B1">
        <w:rPr>
          <w:rFonts w:ascii="Arial"/>
          <w:sz w:val="22"/>
          <w:szCs w:val="22"/>
          <w:lang w:val="nl-NL"/>
        </w:rPr>
        <w:t>soon</w:t>
      </w:r>
      <w:r w:rsidRPr="001843B1">
        <w:rPr>
          <w:rFonts w:ascii="Arial"/>
          <w:sz w:val="22"/>
          <w:szCs w:val="22"/>
        </w:rPr>
        <w:t xml:space="preserve"> after the test. Some of the bone marrow will be sent away to central laboratories for additional testing, described below</w:t>
      </w:r>
      <w:r w:rsidR="00A57298">
        <w:rPr>
          <w:rFonts w:ascii="Arial"/>
          <w:sz w:val="22"/>
          <w:szCs w:val="22"/>
        </w:rPr>
        <w:t>.</w:t>
      </w:r>
    </w:p>
    <w:p w14:paraId="10C18D21" w14:textId="39CB93A2" w:rsidR="009C1EF4" w:rsidRPr="001843B1" w:rsidRDefault="0033179E" w:rsidP="00A027C7">
      <w:pPr>
        <w:pStyle w:val="Body"/>
        <w:spacing w:after="120"/>
        <w:jc w:val="both"/>
        <w:rPr>
          <w:rFonts w:ascii="Arial" w:eastAsia="Arial" w:hAnsi="Arial" w:cs="Arial"/>
          <w:sz w:val="22"/>
          <w:szCs w:val="22"/>
        </w:rPr>
      </w:pPr>
      <w:r w:rsidRPr="001843B1">
        <w:rPr>
          <w:rFonts w:ascii="Arial"/>
          <w:sz w:val="22"/>
          <w:szCs w:val="22"/>
        </w:rPr>
        <w:t xml:space="preserve">For this </w:t>
      </w:r>
      <w:r w:rsidR="0089323A">
        <w:rPr>
          <w:rFonts w:ascii="Arial"/>
          <w:sz w:val="22"/>
          <w:szCs w:val="22"/>
        </w:rPr>
        <w:t>trial</w:t>
      </w:r>
      <w:r w:rsidR="009337C1">
        <w:rPr>
          <w:rFonts w:ascii="Arial"/>
          <w:sz w:val="22"/>
          <w:szCs w:val="22"/>
        </w:rPr>
        <w:t>,</w:t>
      </w:r>
      <w:r w:rsidRPr="001843B1">
        <w:rPr>
          <w:rFonts w:ascii="Arial"/>
          <w:sz w:val="22"/>
          <w:szCs w:val="22"/>
        </w:rPr>
        <w:t xml:space="preserve"> three additional tests will </w:t>
      </w:r>
      <w:r w:rsidR="00C92A8E" w:rsidRPr="008E50DE">
        <w:rPr>
          <w:rFonts w:ascii="Arial"/>
          <w:sz w:val="22"/>
          <w:szCs w:val="22"/>
        </w:rPr>
        <w:t>also</w:t>
      </w:r>
      <w:r w:rsidR="00C92A8E" w:rsidRPr="001843B1">
        <w:rPr>
          <w:rFonts w:ascii="Arial"/>
          <w:sz w:val="22"/>
          <w:szCs w:val="22"/>
        </w:rPr>
        <w:t xml:space="preserve"> </w:t>
      </w:r>
      <w:r w:rsidRPr="001843B1">
        <w:rPr>
          <w:rFonts w:ascii="Arial"/>
          <w:sz w:val="22"/>
          <w:szCs w:val="22"/>
        </w:rPr>
        <w:t>be carried out on some of the samples collected</w:t>
      </w:r>
      <w:r w:rsidR="009337C1">
        <w:rPr>
          <w:rFonts w:ascii="Arial"/>
          <w:sz w:val="22"/>
          <w:szCs w:val="22"/>
        </w:rPr>
        <w:t xml:space="preserve">. </w:t>
      </w:r>
      <w:r w:rsidR="009337C1">
        <w:rPr>
          <w:rFonts w:ascii="Arial"/>
          <w:bCs/>
          <w:sz w:val="22"/>
          <w:szCs w:val="22"/>
        </w:rPr>
        <w:t>T</w:t>
      </w:r>
      <w:r w:rsidR="009337C1" w:rsidRPr="00280599">
        <w:rPr>
          <w:rFonts w:ascii="Arial"/>
          <w:bCs/>
          <w:sz w:val="22"/>
          <w:szCs w:val="22"/>
        </w:rPr>
        <w:t>hese tests will be done on samples that will be collected as part of your routine care</w:t>
      </w:r>
      <w:r w:rsidRPr="001843B1">
        <w:rPr>
          <w:rFonts w:ascii="Arial"/>
          <w:sz w:val="22"/>
          <w:szCs w:val="22"/>
        </w:rPr>
        <w:t>:</w:t>
      </w:r>
    </w:p>
    <w:p w14:paraId="6C4FE428" w14:textId="76001272" w:rsidR="009C1EF4" w:rsidRPr="001843B1" w:rsidRDefault="0033179E" w:rsidP="00A027C7">
      <w:pPr>
        <w:pStyle w:val="Body"/>
        <w:numPr>
          <w:ilvl w:val="0"/>
          <w:numId w:val="8"/>
        </w:numPr>
        <w:tabs>
          <w:tab w:val="num" w:pos="720"/>
        </w:tabs>
        <w:spacing w:after="120"/>
        <w:ind w:left="720" w:hanging="360"/>
        <w:jc w:val="both"/>
        <w:rPr>
          <w:rFonts w:ascii="Arial" w:eastAsia="Arial" w:hAnsi="Arial" w:cs="Arial"/>
          <w:sz w:val="22"/>
          <w:szCs w:val="22"/>
        </w:rPr>
      </w:pPr>
      <w:r w:rsidRPr="001843B1">
        <w:rPr>
          <w:rFonts w:ascii="Arial"/>
          <w:sz w:val="22"/>
          <w:szCs w:val="22"/>
        </w:rPr>
        <w:t xml:space="preserve">The first is a test called </w:t>
      </w:r>
      <w:r w:rsidRPr="001843B1">
        <w:rPr>
          <w:rFonts w:hAnsi="Arial"/>
          <w:sz w:val="22"/>
          <w:szCs w:val="22"/>
        </w:rPr>
        <w:t>‘</w:t>
      </w:r>
      <w:r w:rsidRPr="001843B1">
        <w:rPr>
          <w:rFonts w:ascii="Arial"/>
          <w:sz w:val="22"/>
          <w:szCs w:val="22"/>
        </w:rPr>
        <w:t>Minimal Residual Disease'</w:t>
      </w:r>
      <w:r w:rsidR="00791385">
        <w:rPr>
          <w:rFonts w:ascii="Arial"/>
          <w:sz w:val="22"/>
          <w:szCs w:val="22"/>
        </w:rPr>
        <w:t xml:space="preserve"> (MRD)</w:t>
      </w:r>
      <w:r w:rsidRPr="001843B1">
        <w:rPr>
          <w:rFonts w:ascii="Arial"/>
          <w:sz w:val="22"/>
          <w:szCs w:val="22"/>
        </w:rPr>
        <w:t xml:space="preserve">. This is a test on your bone marrow that can detect very low levels of disease, and so will enable the </w:t>
      </w:r>
      <w:r w:rsidR="00700D62">
        <w:rPr>
          <w:rFonts w:ascii="Arial"/>
          <w:sz w:val="22"/>
          <w:szCs w:val="22"/>
        </w:rPr>
        <w:t>trial doctor</w:t>
      </w:r>
      <w:r w:rsidRPr="001843B1">
        <w:rPr>
          <w:rFonts w:ascii="Arial"/>
          <w:sz w:val="22"/>
          <w:szCs w:val="22"/>
        </w:rPr>
        <w:t>s to assess how much of a patient</w:t>
      </w:r>
      <w:r w:rsidRPr="001843B1">
        <w:rPr>
          <w:rFonts w:hAnsi="Arial"/>
          <w:sz w:val="22"/>
          <w:szCs w:val="22"/>
        </w:rPr>
        <w:t>’</w:t>
      </w:r>
      <w:r w:rsidRPr="001843B1">
        <w:rPr>
          <w:rFonts w:ascii="Arial"/>
          <w:sz w:val="22"/>
          <w:szCs w:val="22"/>
        </w:rPr>
        <w:t xml:space="preserve">s disease remains after treatment.  </w:t>
      </w:r>
    </w:p>
    <w:p w14:paraId="4FF0C313" w14:textId="18E1883B" w:rsidR="009C1EF4" w:rsidRPr="001843B1" w:rsidRDefault="0033179E" w:rsidP="00A027C7">
      <w:pPr>
        <w:pStyle w:val="Body"/>
        <w:numPr>
          <w:ilvl w:val="0"/>
          <w:numId w:val="8"/>
        </w:numPr>
        <w:tabs>
          <w:tab w:val="num" w:pos="720"/>
        </w:tabs>
        <w:spacing w:after="120"/>
        <w:ind w:left="720" w:hanging="360"/>
        <w:jc w:val="both"/>
        <w:rPr>
          <w:rFonts w:ascii="Arial" w:eastAsia="Arial" w:hAnsi="Arial" w:cs="Arial"/>
          <w:sz w:val="22"/>
          <w:szCs w:val="22"/>
        </w:rPr>
      </w:pPr>
      <w:r w:rsidRPr="001843B1">
        <w:rPr>
          <w:rFonts w:ascii="Arial"/>
          <w:sz w:val="22"/>
          <w:szCs w:val="22"/>
        </w:rPr>
        <w:t xml:space="preserve">The second test is to find out the levels of certain proteins which may be abnormal in myeloma cells in your bone marrow. The results from this test will help the </w:t>
      </w:r>
      <w:r w:rsidR="00700D62">
        <w:rPr>
          <w:rFonts w:ascii="Arial"/>
          <w:sz w:val="22"/>
          <w:szCs w:val="22"/>
        </w:rPr>
        <w:t>trial doctor</w:t>
      </w:r>
      <w:r w:rsidRPr="001843B1">
        <w:rPr>
          <w:rFonts w:ascii="Arial"/>
          <w:sz w:val="22"/>
          <w:szCs w:val="22"/>
        </w:rPr>
        <w:t xml:space="preserve">s assess if there is a link between the levels found in the samples and the way patients respond. </w:t>
      </w:r>
    </w:p>
    <w:p w14:paraId="62788325" w14:textId="0B3B7302" w:rsidR="009C1EF4" w:rsidRPr="008E50DE" w:rsidRDefault="0033179E" w:rsidP="00A027C7">
      <w:pPr>
        <w:pStyle w:val="Body"/>
        <w:numPr>
          <w:ilvl w:val="0"/>
          <w:numId w:val="8"/>
        </w:numPr>
        <w:tabs>
          <w:tab w:val="num" w:pos="720"/>
        </w:tabs>
        <w:spacing w:after="120"/>
        <w:ind w:left="720" w:hanging="360"/>
        <w:jc w:val="both"/>
        <w:rPr>
          <w:rFonts w:ascii="Arial" w:eastAsia="Arial" w:hAnsi="Arial" w:cs="Arial"/>
          <w:sz w:val="22"/>
          <w:szCs w:val="22"/>
        </w:rPr>
      </w:pPr>
      <w:r w:rsidRPr="001843B1">
        <w:rPr>
          <w:rFonts w:ascii="Arial"/>
          <w:sz w:val="22"/>
          <w:szCs w:val="22"/>
        </w:rPr>
        <w:lastRenderedPageBreak/>
        <w:t xml:space="preserve">Finally, a third test will look at some genetic properties of your myeloma cells in your bone marrow, so that we can understand if certain genes are associated with how patients respond. We </w:t>
      </w:r>
      <w:r w:rsidR="00280599" w:rsidRPr="008E50DE">
        <w:rPr>
          <w:rFonts w:ascii="Arial"/>
          <w:sz w:val="22"/>
          <w:szCs w:val="22"/>
        </w:rPr>
        <w:t>will compare the results from your bone marrow samples to results obtained on your</w:t>
      </w:r>
      <w:r w:rsidRPr="008E50DE">
        <w:rPr>
          <w:rFonts w:ascii="Arial"/>
          <w:sz w:val="22"/>
          <w:szCs w:val="22"/>
        </w:rPr>
        <w:t xml:space="preserve"> blood samples to see which changes are specific to the </w:t>
      </w:r>
      <w:proofErr w:type="spellStart"/>
      <w:r w:rsidRPr="008E50DE">
        <w:rPr>
          <w:rFonts w:ascii="Arial"/>
          <w:sz w:val="22"/>
          <w:szCs w:val="22"/>
        </w:rPr>
        <w:t>tumour</w:t>
      </w:r>
      <w:proofErr w:type="spellEnd"/>
      <w:r w:rsidRPr="008E50DE">
        <w:rPr>
          <w:rFonts w:ascii="Arial"/>
          <w:sz w:val="22"/>
          <w:szCs w:val="22"/>
        </w:rPr>
        <w:t xml:space="preserve">. </w:t>
      </w:r>
    </w:p>
    <w:p w14:paraId="239E2C58" w14:textId="623EE695" w:rsidR="009C1EF4" w:rsidRPr="00A027C7" w:rsidRDefault="0033179E" w:rsidP="00A027C7">
      <w:pPr>
        <w:pStyle w:val="Heading2"/>
        <w:spacing w:before="240" w:after="120"/>
        <w:rPr>
          <w:rFonts w:hAnsi="Arial"/>
          <w:b/>
          <w:sz w:val="22"/>
        </w:rPr>
      </w:pPr>
      <w:r w:rsidRPr="00A027C7">
        <w:rPr>
          <w:rFonts w:hAnsi="Arial"/>
          <w:b/>
          <w:sz w:val="22"/>
        </w:rPr>
        <w:t>What extra visits will I have, and what extra procedures will be required?</w:t>
      </w:r>
    </w:p>
    <w:p w14:paraId="1FF1AAC3" w14:textId="01086E03" w:rsidR="009C1EF4" w:rsidRPr="00280599" w:rsidRDefault="0033179E" w:rsidP="00A027C7">
      <w:pPr>
        <w:pStyle w:val="Body"/>
        <w:spacing w:after="120"/>
        <w:jc w:val="both"/>
        <w:rPr>
          <w:rFonts w:ascii="Arial" w:eastAsia="Arial" w:hAnsi="Arial" w:cs="Arial"/>
          <w:bCs/>
          <w:sz w:val="22"/>
          <w:szCs w:val="22"/>
        </w:rPr>
      </w:pPr>
      <w:r w:rsidRPr="00280599">
        <w:rPr>
          <w:rFonts w:ascii="Arial"/>
          <w:bCs/>
          <w:sz w:val="22"/>
          <w:szCs w:val="22"/>
        </w:rPr>
        <w:t>Most of your visits and assessments will be as you would have in routine care if you weren</w:t>
      </w:r>
      <w:r w:rsidRPr="00280599">
        <w:rPr>
          <w:rFonts w:hAnsi="Arial"/>
          <w:bCs/>
          <w:sz w:val="22"/>
          <w:szCs w:val="22"/>
        </w:rPr>
        <w:t>’</w:t>
      </w:r>
      <w:r w:rsidRPr="00280599">
        <w:rPr>
          <w:rFonts w:ascii="Arial"/>
          <w:bCs/>
          <w:sz w:val="22"/>
          <w:szCs w:val="22"/>
        </w:rPr>
        <w:t xml:space="preserve">t taking part in a </w:t>
      </w:r>
      <w:r w:rsidR="0089323A">
        <w:rPr>
          <w:rFonts w:ascii="Arial"/>
          <w:bCs/>
          <w:sz w:val="22"/>
          <w:szCs w:val="22"/>
        </w:rPr>
        <w:t>trial</w:t>
      </w:r>
      <w:r w:rsidRPr="00280599">
        <w:rPr>
          <w:rFonts w:ascii="Arial"/>
          <w:bCs/>
          <w:sz w:val="22"/>
          <w:szCs w:val="22"/>
        </w:rPr>
        <w:t>.</w:t>
      </w:r>
      <w:r w:rsidR="000624BD">
        <w:rPr>
          <w:rFonts w:ascii="Arial"/>
          <w:bCs/>
          <w:sz w:val="22"/>
          <w:szCs w:val="22"/>
        </w:rPr>
        <w:t xml:space="preserve"> </w:t>
      </w:r>
      <w:proofErr w:type="gramStart"/>
      <w:r w:rsidR="000624BD">
        <w:rPr>
          <w:rFonts w:ascii="Arial"/>
          <w:bCs/>
          <w:sz w:val="22"/>
          <w:szCs w:val="22"/>
        </w:rPr>
        <w:t>However</w:t>
      </w:r>
      <w:proofErr w:type="gramEnd"/>
      <w:r w:rsidR="000624BD">
        <w:rPr>
          <w:rFonts w:ascii="Arial"/>
          <w:bCs/>
          <w:sz w:val="22"/>
          <w:szCs w:val="22"/>
        </w:rPr>
        <w:t xml:space="preserve"> if you were diagnosed with myeloma more than 3 months ago we</w:t>
      </w:r>
      <w:r w:rsidR="00D2641C">
        <w:rPr>
          <w:rFonts w:ascii="Arial"/>
          <w:bCs/>
          <w:sz w:val="22"/>
          <w:szCs w:val="22"/>
        </w:rPr>
        <w:t xml:space="preserve"> may </w:t>
      </w:r>
      <w:r w:rsidR="000624BD">
        <w:rPr>
          <w:rFonts w:ascii="Arial"/>
          <w:bCs/>
          <w:sz w:val="22"/>
          <w:szCs w:val="22"/>
        </w:rPr>
        <w:t xml:space="preserve">ask you </w:t>
      </w:r>
      <w:r w:rsidR="00D2641C">
        <w:rPr>
          <w:rFonts w:ascii="Arial"/>
          <w:bCs/>
          <w:sz w:val="22"/>
          <w:szCs w:val="22"/>
        </w:rPr>
        <w:t xml:space="preserve">to have a repeat bone marrow </w:t>
      </w:r>
      <w:r w:rsidR="000624BD">
        <w:rPr>
          <w:rFonts w:ascii="Arial"/>
          <w:bCs/>
          <w:sz w:val="22"/>
          <w:szCs w:val="22"/>
        </w:rPr>
        <w:t xml:space="preserve">before starting the </w:t>
      </w:r>
      <w:r w:rsidR="0089323A">
        <w:rPr>
          <w:rFonts w:ascii="Arial"/>
          <w:bCs/>
          <w:sz w:val="22"/>
          <w:szCs w:val="22"/>
        </w:rPr>
        <w:t>trial</w:t>
      </w:r>
      <w:r w:rsidR="000624BD">
        <w:rPr>
          <w:rFonts w:ascii="Arial"/>
          <w:bCs/>
          <w:sz w:val="22"/>
          <w:szCs w:val="22"/>
        </w:rPr>
        <w:t>.</w:t>
      </w:r>
      <w:r w:rsidR="00CA4A20">
        <w:rPr>
          <w:rFonts w:ascii="Arial"/>
          <w:bCs/>
          <w:sz w:val="22"/>
          <w:szCs w:val="22"/>
        </w:rPr>
        <w:t xml:space="preserve"> </w:t>
      </w:r>
      <w:r w:rsidR="00573398">
        <w:rPr>
          <w:rFonts w:ascii="Arial"/>
          <w:bCs/>
          <w:sz w:val="22"/>
          <w:szCs w:val="22"/>
        </w:rPr>
        <w:t>We need to do this</w:t>
      </w:r>
      <w:r w:rsidR="00CA4A20">
        <w:rPr>
          <w:rFonts w:ascii="Arial"/>
          <w:bCs/>
          <w:sz w:val="22"/>
          <w:szCs w:val="22"/>
        </w:rPr>
        <w:t xml:space="preserve"> to confirm you are suitable for the trial.</w:t>
      </w:r>
    </w:p>
    <w:p w14:paraId="08DE1C9E" w14:textId="77777777" w:rsidR="009C1EF4" w:rsidRPr="00280599" w:rsidRDefault="0033179E" w:rsidP="00A027C7">
      <w:pPr>
        <w:pStyle w:val="Body"/>
        <w:spacing w:after="120"/>
        <w:jc w:val="both"/>
        <w:rPr>
          <w:rFonts w:ascii="Arial" w:eastAsia="Arial" w:hAnsi="Arial" w:cs="Arial"/>
          <w:bCs/>
          <w:sz w:val="22"/>
          <w:szCs w:val="22"/>
        </w:rPr>
      </w:pPr>
      <w:r w:rsidRPr="00280599">
        <w:rPr>
          <w:rFonts w:ascii="Arial"/>
          <w:bCs/>
          <w:sz w:val="22"/>
          <w:szCs w:val="22"/>
        </w:rPr>
        <w:t>We will take one extra bone marrow sample at 6 months after the start of your maintenance treatment.</w:t>
      </w:r>
    </w:p>
    <w:p w14:paraId="327601E5" w14:textId="77777777" w:rsidR="009C1EF4" w:rsidRPr="00280599" w:rsidRDefault="0033179E" w:rsidP="00A027C7">
      <w:pPr>
        <w:pStyle w:val="Body"/>
        <w:spacing w:after="120"/>
        <w:jc w:val="both"/>
        <w:rPr>
          <w:rFonts w:ascii="Arial" w:eastAsia="Arial" w:hAnsi="Arial" w:cs="Arial"/>
          <w:bCs/>
          <w:sz w:val="22"/>
          <w:szCs w:val="22"/>
        </w:rPr>
      </w:pPr>
      <w:r w:rsidRPr="00280599">
        <w:rPr>
          <w:rFonts w:ascii="Arial"/>
          <w:bCs/>
          <w:sz w:val="22"/>
          <w:szCs w:val="22"/>
        </w:rPr>
        <w:t>Also, during the maintenance treatment, you will need to make extra visits to your hospital for treatment; there will be 2 extra visits for every cycle of treatment (so, 2 extra visits every month whilst you are receiving maintenance treatment).  We will also take a sample of your blood at these visits for safety tests and, if you are a woman of child bearing potential, you will have a pregnancy test at the start of each cycle of treatment.</w:t>
      </w:r>
    </w:p>
    <w:p w14:paraId="38EFBC74" w14:textId="77777777" w:rsidR="009C1EF4" w:rsidRPr="00A027C7" w:rsidRDefault="0033179E" w:rsidP="00A027C7">
      <w:pPr>
        <w:pStyle w:val="Heading2"/>
        <w:spacing w:before="240" w:after="120"/>
        <w:rPr>
          <w:rFonts w:hAnsi="Arial"/>
          <w:b/>
          <w:sz w:val="22"/>
        </w:rPr>
      </w:pPr>
      <w:r w:rsidRPr="00A027C7">
        <w:rPr>
          <w:rFonts w:hAnsi="Arial"/>
          <w:b/>
          <w:sz w:val="22"/>
        </w:rPr>
        <w:t xml:space="preserve">What will I have to do? </w:t>
      </w:r>
    </w:p>
    <w:p w14:paraId="1B7DDA8A" w14:textId="3DB4E5BA" w:rsidR="000D1ABE" w:rsidRPr="00692D49" w:rsidRDefault="0033179E" w:rsidP="00A027C7">
      <w:pPr>
        <w:pStyle w:val="Body"/>
        <w:spacing w:after="120"/>
        <w:jc w:val="both"/>
        <w:rPr>
          <w:rFonts w:ascii="Arial"/>
          <w:sz w:val="22"/>
        </w:rPr>
      </w:pPr>
      <w:r>
        <w:rPr>
          <w:rFonts w:ascii="Arial"/>
          <w:sz w:val="22"/>
          <w:szCs w:val="22"/>
        </w:rPr>
        <w:t xml:space="preserve">If you agree to take part in this </w:t>
      </w:r>
      <w:r w:rsidR="0089323A">
        <w:rPr>
          <w:rFonts w:ascii="Arial"/>
          <w:sz w:val="22"/>
          <w:szCs w:val="22"/>
        </w:rPr>
        <w:t>trial</w:t>
      </w:r>
      <w:r>
        <w:rPr>
          <w:rFonts w:ascii="Arial"/>
          <w:sz w:val="22"/>
          <w:szCs w:val="22"/>
        </w:rPr>
        <w:t xml:space="preserve">, you will have to take your </w:t>
      </w:r>
      <w:r w:rsidR="0089323A">
        <w:rPr>
          <w:rFonts w:ascii="Arial"/>
          <w:sz w:val="22"/>
          <w:szCs w:val="22"/>
        </w:rPr>
        <w:t>trial</w:t>
      </w:r>
      <w:r>
        <w:rPr>
          <w:rFonts w:ascii="Arial"/>
          <w:sz w:val="22"/>
          <w:szCs w:val="22"/>
        </w:rPr>
        <w:t xml:space="preserve"> medication regularly as directed by your </w:t>
      </w:r>
      <w:r w:rsidR="00700D62">
        <w:rPr>
          <w:rFonts w:ascii="Arial"/>
          <w:sz w:val="22"/>
          <w:szCs w:val="22"/>
        </w:rPr>
        <w:t>trial doctor</w:t>
      </w:r>
      <w:r>
        <w:rPr>
          <w:rFonts w:ascii="Arial"/>
          <w:sz w:val="22"/>
          <w:szCs w:val="22"/>
        </w:rPr>
        <w:t>. It is very important that you take all the drugs as they are prescribed for you.</w:t>
      </w:r>
      <w:r w:rsidR="002F5647">
        <w:rPr>
          <w:rFonts w:ascii="Arial"/>
          <w:sz w:val="22"/>
          <w:szCs w:val="22"/>
        </w:rPr>
        <w:t xml:space="preserve"> You will be given a diary card to record that you have taken your drugs correctly. Please remember to complete this, and to bring it with you to clinic at the end of each treatment cycle.</w:t>
      </w:r>
    </w:p>
    <w:p w14:paraId="767A3E57" w14:textId="4C77C8DF" w:rsidR="00700B7E" w:rsidRDefault="0033179E" w:rsidP="00A027C7">
      <w:pPr>
        <w:pStyle w:val="Body"/>
        <w:spacing w:after="120"/>
        <w:jc w:val="both"/>
        <w:rPr>
          <w:rFonts w:ascii="Arial"/>
          <w:sz w:val="22"/>
          <w:szCs w:val="22"/>
        </w:rPr>
      </w:pPr>
      <w:r>
        <w:rPr>
          <w:rFonts w:ascii="Arial"/>
          <w:sz w:val="22"/>
          <w:szCs w:val="22"/>
        </w:rPr>
        <w:t xml:space="preserve">Please </w:t>
      </w:r>
      <w:r w:rsidR="000D1ABE">
        <w:rPr>
          <w:rFonts w:ascii="Arial"/>
          <w:sz w:val="22"/>
          <w:szCs w:val="22"/>
        </w:rPr>
        <w:t>tell</w:t>
      </w:r>
      <w:r>
        <w:rPr>
          <w:rFonts w:ascii="Arial"/>
          <w:sz w:val="22"/>
          <w:szCs w:val="22"/>
        </w:rPr>
        <w:t xml:space="preserve"> your </w:t>
      </w:r>
      <w:r w:rsidR="00700D62">
        <w:rPr>
          <w:rFonts w:ascii="Arial"/>
          <w:sz w:val="22"/>
          <w:szCs w:val="22"/>
        </w:rPr>
        <w:t>trial doctor</w:t>
      </w:r>
      <w:r>
        <w:rPr>
          <w:rFonts w:ascii="Arial"/>
          <w:sz w:val="22"/>
          <w:szCs w:val="22"/>
        </w:rPr>
        <w:t xml:space="preserve"> </w:t>
      </w:r>
      <w:r w:rsidR="000D1ABE">
        <w:rPr>
          <w:rFonts w:ascii="Arial"/>
          <w:sz w:val="22"/>
          <w:szCs w:val="22"/>
        </w:rPr>
        <w:t xml:space="preserve">if you are taking any </w:t>
      </w:r>
      <w:r>
        <w:rPr>
          <w:rFonts w:ascii="Arial"/>
          <w:sz w:val="22"/>
          <w:szCs w:val="22"/>
        </w:rPr>
        <w:t>other medication for your myeloma or any other health complaint</w:t>
      </w:r>
      <w:r w:rsidR="000D1ABE">
        <w:rPr>
          <w:rFonts w:ascii="Arial"/>
          <w:sz w:val="22"/>
          <w:szCs w:val="22"/>
        </w:rPr>
        <w:t xml:space="preserve">. Let your </w:t>
      </w:r>
      <w:r w:rsidR="00700D62">
        <w:rPr>
          <w:rFonts w:ascii="Arial"/>
          <w:sz w:val="22"/>
          <w:szCs w:val="22"/>
        </w:rPr>
        <w:t>trial doctor</w:t>
      </w:r>
      <w:r w:rsidR="000D1ABE">
        <w:rPr>
          <w:rFonts w:ascii="Arial"/>
          <w:sz w:val="22"/>
          <w:szCs w:val="22"/>
        </w:rPr>
        <w:t xml:space="preserve"> know if there are any changes to the medication you are taking</w:t>
      </w:r>
      <w:r>
        <w:rPr>
          <w:rFonts w:ascii="Arial"/>
          <w:sz w:val="22"/>
          <w:szCs w:val="22"/>
        </w:rPr>
        <w:t>.</w:t>
      </w:r>
      <w:r w:rsidR="000624BD">
        <w:rPr>
          <w:rFonts w:ascii="Arial"/>
          <w:sz w:val="22"/>
          <w:szCs w:val="22"/>
        </w:rPr>
        <w:t xml:space="preserve"> </w:t>
      </w:r>
      <w:r>
        <w:rPr>
          <w:rFonts w:ascii="Arial"/>
          <w:sz w:val="22"/>
          <w:szCs w:val="22"/>
        </w:rPr>
        <w:t xml:space="preserve">You will be required to attend clinic for </w:t>
      </w:r>
      <w:r w:rsidR="0089323A">
        <w:rPr>
          <w:rFonts w:ascii="Arial"/>
          <w:sz w:val="22"/>
          <w:szCs w:val="22"/>
        </w:rPr>
        <w:t>trial</w:t>
      </w:r>
      <w:r>
        <w:rPr>
          <w:rFonts w:ascii="Arial"/>
          <w:sz w:val="22"/>
          <w:szCs w:val="22"/>
        </w:rPr>
        <w:t xml:space="preserve"> visits during the treatment phase and after your treatment has finished.  These visits will coincide with your routine visits and will usually be no more frequent than the visits you would have if you were not taking part in the </w:t>
      </w:r>
      <w:r w:rsidR="0089323A">
        <w:rPr>
          <w:rFonts w:ascii="Arial"/>
          <w:sz w:val="22"/>
          <w:szCs w:val="22"/>
        </w:rPr>
        <w:t>trial</w:t>
      </w:r>
      <w:r>
        <w:rPr>
          <w:rFonts w:ascii="Arial"/>
          <w:sz w:val="22"/>
          <w:szCs w:val="22"/>
        </w:rPr>
        <w:t xml:space="preserve">.  It is very important that you attend all the visits that your </w:t>
      </w:r>
      <w:r w:rsidR="00700D62">
        <w:rPr>
          <w:rFonts w:ascii="Arial"/>
          <w:sz w:val="22"/>
          <w:szCs w:val="22"/>
        </w:rPr>
        <w:t>trial doctor</w:t>
      </w:r>
      <w:r>
        <w:rPr>
          <w:rFonts w:ascii="Arial"/>
          <w:sz w:val="22"/>
          <w:szCs w:val="22"/>
        </w:rPr>
        <w:t xml:space="preserve">s arrange for you. </w:t>
      </w:r>
    </w:p>
    <w:p w14:paraId="4CEC0243" w14:textId="30B6D633" w:rsidR="003F07FA" w:rsidRDefault="003F07FA" w:rsidP="00A027C7">
      <w:pPr>
        <w:pStyle w:val="Body"/>
        <w:spacing w:after="120"/>
        <w:jc w:val="both"/>
        <w:rPr>
          <w:rFonts w:ascii="Arial"/>
          <w:sz w:val="22"/>
          <w:szCs w:val="22"/>
        </w:rPr>
      </w:pPr>
      <w:r>
        <w:rPr>
          <w:rFonts w:ascii="Arial"/>
          <w:sz w:val="22"/>
          <w:szCs w:val="22"/>
        </w:rPr>
        <w:t xml:space="preserve">Over the course of the trial, you will be asked to complete up to 4 Quality of Life questionnaires. Please complete questionnaires as fully and honestly as you can. Place the questionnaire in the envelope provided and give it to your </w:t>
      </w:r>
      <w:r w:rsidR="00700D62">
        <w:rPr>
          <w:rFonts w:ascii="Arial"/>
          <w:sz w:val="22"/>
          <w:szCs w:val="22"/>
        </w:rPr>
        <w:t>trial doctor</w:t>
      </w:r>
      <w:r>
        <w:rPr>
          <w:rFonts w:ascii="Arial"/>
          <w:sz w:val="22"/>
          <w:szCs w:val="22"/>
        </w:rPr>
        <w:t xml:space="preserve"> or research nurse. </w:t>
      </w:r>
    </w:p>
    <w:p w14:paraId="5328E50F" w14:textId="0A782EF5" w:rsidR="009C1EF4" w:rsidRDefault="0033179E" w:rsidP="00A027C7">
      <w:pPr>
        <w:pStyle w:val="Body"/>
        <w:spacing w:after="120"/>
        <w:jc w:val="both"/>
      </w:pPr>
      <w:r>
        <w:rPr>
          <w:rFonts w:ascii="Arial"/>
          <w:sz w:val="22"/>
          <w:szCs w:val="22"/>
        </w:rPr>
        <w:t xml:space="preserve">During </w:t>
      </w:r>
      <w:r w:rsidR="006B0B37">
        <w:rPr>
          <w:rFonts w:ascii="Arial"/>
          <w:sz w:val="22"/>
          <w:szCs w:val="22"/>
        </w:rPr>
        <w:t>your first four cycles of chemotherapy, and before your stem cell harvest</w:t>
      </w:r>
      <w:r>
        <w:rPr>
          <w:rFonts w:ascii="Arial"/>
          <w:sz w:val="22"/>
          <w:szCs w:val="22"/>
        </w:rPr>
        <w:t xml:space="preserve">, holidays abroad are not recommended, but short breaks </w:t>
      </w:r>
      <w:r w:rsidR="003F07FA">
        <w:rPr>
          <w:rFonts w:ascii="Arial"/>
          <w:sz w:val="22"/>
          <w:szCs w:val="22"/>
        </w:rPr>
        <w:t>in the UK</w:t>
      </w:r>
      <w:r>
        <w:rPr>
          <w:rFonts w:ascii="Arial"/>
          <w:sz w:val="22"/>
          <w:szCs w:val="22"/>
        </w:rPr>
        <w:t xml:space="preserve"> will be possible </w:t>
      </w:r>
      <w:r>
        <w:rPr>
          <w:rFonts w:hAnsi="Arial"/>
          <w:sz w:val="22"/>
          <w:szCs w:val="22"/>
        </w:rPr>
        <w:t>–</w:t>
      </w:r>
      <w:r>
        <w:rPr>
          <w:rFonts w:hAnsi="Arial"/>
          <w:sz w:val="22"/>
          <w:szCs w:val="22"/>
        </w:rPr>
        <w:t xml:space="preserve"> </w:t>
      </w:r>
      <w:r>
        <w:rPr>
          <w:rFonts w:ascii="Arial"/>
          <w:sz w:val="22"/>
          <w:szCs w:val="22"/>
        </w:rPr>
        <w:t xml:space="preserve">discuss this with your </w:t>
      </w:r>
      <w:r w:rsidR="00700D62">
        <w:rPr>
          <w:rFonts w:ascii="Arial"/>
          <w:sz w:val="22"/>
          <w:szCs w:val="22"/>
        </w:rPr>
        <w:t>trial doctor</w:t>
      </w:r>
      <w:r>
        <w:rPr>
          <w:rFonts w:ascii="Arial"/>
          <w:sz w:val="22"/>
          <w:szCs w:val="22"/>
        </w:rPr>
        <w:t>.  For patients who go onto receive a stem cell transplant, it would also be advisable not to travel abroad for 2-3 months</w:t>
      </w:r>
      <w:r w:rsidR="00C54BA8" w:rsidRPr="00C54BA8">
        <w:rPr>
          <w:rFonts w:ascii="Arial"/>
          <w:sz w:val="22"/>
          <w:szCs w:val="22"/>
        </w:rPr>
        <w:t xml:space="preserve"> </w:t>
      </w:r>
      <w:r w:rsidR="00C54BA8">
        <w:rPr>
          <w:rFonts w:ascii="Arial"/>
          <w:sz w:val="22"/>
          <w:szCs w:val="22"/>
        </w:rPr>
        <w:t>after the transplant</w:t>
      </w:r>
      <w:r>
        <w:rPr>
          <w:rFonts w:ascii="Arial"/>
          <w:sz w:val="22"/>
          <w:szCs w:val="22"/>
        </w:rPr>
        <w:t>, due to the increased risk of infection.</w:t>
      </w:r>
    </w:p>
    <w:p w14:paraId="62E862A3" w14:textId="77777777" w:rsidR="009C1EF4" w:rsidRPr="00A027C7" w:rsidRDefault="0033179E" w:rsidP="00A027C7">
      <w:pPr>
        <w:pStyle w:val="Heading2"/>
        <w:spacing w:before="240" w:after="120"/>
        <w:rPr>
          <w:rFonts w:hAnsi="Arial"/>
          <w:b/>
          <w:sz w:val="22"/>
        </w:rPr>
      </w:pPr>
      <w:r w:rsidRPr="00A027C7">
        <w:rPr>
          <w:rFonts w:hAnsi="Arial"/>
          <w:b/>
          <w:sz w:val="22"/>
        </w:rPr>
        <w:t>What are the alternatives for treatment?</w:t>
      </w:r>
    </w:p>
    <w:p w14:paraId="5BA9F171" w14:textId="09B535D8" w:rsidR="009C1EF4" w:rsidRDefault="0033179E" w:rsidP="00A027C7">
      <w:pPr>
        <w:pStyle w:val="Body"/>
        <w:spacing w:after="120"/>
        <w:jc w:val="both"/>
        <w:rPr>
          <w:rFonts w:ascii="Arial" w:eastAsia="Arial" w:hAnsi="Arial" w:cs="Arial"/>
          <w:sz w:val="22"/>
          <w:szCs w:val="22"/>
        </w:rPr>
      </w:pPr>
      <w:r>
        <w:rPr>
          <w:rFonts w:ascii="Arial"/>
          <w:sz w:val="22"/>
          <w:szCs w:val="22"/>
        </w:rPr>
        <w:t xml:space="preserve">If you decide not to take part in this </w:t>
      </w:r>
      <w:r w:rsidR="0089323A">
        <w:rPr>
          <w:rFonts w:ascii="Arial"/>
          <w:sz w:val="22"/>
          <w:szCs w:val="22"/>
        </w:rPr>
        <w:t>trial</w:t>
      </w:r>
      <w:r>
        <w:rPr>
          <w:rFonts w:ascii="Arial"/>
          <w:sz w:val="22"/>
          <w:szCs w:val="22"/>
        </w:rPr>
        <w:t>, you will be offered an alternative chemotherapy, considered best for you by your consultant.</w:t>
      </w:r>
      <w:r w:rsidR="00C54BA8">
        <w:rPr>
          <w:rFonts w:ascii="Arial"/>
          <w:sz w:val="22"/>
          <w:szCs w:val="22"/>
        </w:rPr>
        <w:t xml:space="preserve"> You may also have a stem cell transplant as part of your treatment.</w:t>
      </w:r>
      <w:r>
        <w:rPr>
          <w:rFonts w:ascii="Arial"/>
          <w:sz w:val="22"/>
          <w:szCs w:val="22"/>
        </w:rPr>
        <w:t xml:space="preserve">  Your consultant will discuss the options with you.  You also have the option of not receiving any treatment at all although this is not recommended.</w:t>
      </w:r>
    </w:p>
    <w:p w14:paraId="21A050F2" w14:textId="0A84F969" w:rsidR="009C1EF4" w:rsidRPr="00A027C7" w:rsidRDefault="0033179E" w:rsidP="00A027C7">
      <w:pPr>
        <w:pStyle w:val="Heading2"/>
        <w:spacing w:before="240" w:after="120"/>
        <w:rPr>
          <w:rFonts w:hAnsi="Arial"/>
          <w:b/>
          <w:sz w:val="22"/>
        </w:rPr>
      </w:pPr>
      <w:r w:rsidRPr="00A027C7">
        <w:rPr>
          <w:rFonts w:hAnsi="Arial"/>
          <w:b/>
          <w:sz w:val="22"/>
        </w:rPr>
        <w:t>What are the possible disadvantages and risks of taking part?</w:t>
      </w:r>
    </w:p>
    <w:p w14:paraId="3716041B" w14:textId="21009FB2" w:rsidR="009C1EF4" w:rsidRDefault="0033179E" w:rsidP="00A027C7">
      <w:pPr>
        <w:pStyle w:val="Body"/>
        <w:spacing w:after="120"/>
        <w:jc w:val="both"/>
        <w:rPr>
          <w:rFonts w:ascii="Arial" w:eastAsia="Arial" w:hAnsi="Arial" w:cs="Arial"/>
          <w:sz w:val="22"/>
          <w:szCs w:val="22"/>
        </w:rPr>
      </w:pPr>
      <w:r>
        <w:rPr>
          <w:rFonts w:ascii="Arial"/>
          <w:sz w:val="22"/>
          <w:szCs w:val="22"/>
        </w:rPr>
        <w:t xml:space="preserve">Being involved in a clinical </w:t>
      </w:r>
      <w:r w:rsidR="0089323A">
        <w:rPr>
          <w:rFonts w:ascii="Arial"/>
          <w:sz w:val="22"/>
          <w:szCs w:val="22"/>
        </w:rPr>
        <w:t>trial</w:t>
      </w:r>
      <w:r>
        <w:rPr>
          <w:rFonts w:ascii="Arial"/>
          <w:sz w:val="22"/>
          <w:szCs w:val="22"/>
        </w:rPr>
        <w:t xml:space="preserve"> requires a degree of commitment such as regular hospital visits, as described above. </w:t>
      </w:r>
      <w:r w:rsidR="00A95FE3">
        <w:rPr>
          <w:rFonts w:ascii="Arial"/>
          <w:sz w:val="22"/>
          <w:szCs w:val="22"/>
        </w:rPr>
        <w:t>The risks and side effects of the trial treatment are described below.</w:t>
      </w:r>
    </w:p>
    <w:p w14:paraId="42A7C58B" w14:textId="63C4E0F1" w:rsidR="00DA0B35" w:rsidRPr="00DA0B35" w:rsidRDefault="0033179E" w:rsidP="00A027C7">
      <w:pPr>
        <w:pStyle w:val="Body"/>
        <w:spacing w:after="120"/>
        <w:jc w:val="both"/>
        <w:rPr>
          <w:rFonts w:ascii="Arial"/>
          <w:sz w:val="22"/>
          <w:szCs w:val="22"/>
        </w:rPr>
      </w:pPr>
      <w:r>
        <w:rPr>
          <w:rFonts w:ascii="Arial"/>
          <w:sz w:val="22"/>
          <w:szCs w:val="22"/>
        </w:rPr>
        <w:t>The procedures below are the same as you would have if you didn</w:t>
      </w:r>
      <w:r>
        <w:rPr>
          <w:rFonts w:hAnsi="Arial"/>
          <w:sz w:val="22"/>
          <w:szCs w:val="22"/>
        </w:rPr>
        <w:t>’</w:t>
      </w:r>
      <w:r>
        <w:rPr>
          <w:rFonts w:ascii="Arial"/>
          <w:sz w:val="22"/>
          <w:szCs w:val="22"/>
        </w:rPr>
        <w:t xml:space="preserve">t take part in the </w:t>
      </w:r>
      <w:r w:rsidR="0089323A">
        <w:rPr>
          <w:rFonts w:ascii="Arial"/>
          <w:sz w:val="22"/>
          <w:szCs w:val="22"/>
        </w:rPr>
        <w:t>trial</w:t>
      </w:r>
      <w:r>
        <w:rPr>
          <w:rFonts w:ascii="Arial"/>
          <w:sz w:val="22"/>
          <w:szCs w:val="22"/>
        </w:rPr>
        <w:t>:</w:t>
      </w:r>
    </w:p>
    <w:p w14:paraId="39523213" w14:textId="77777777" w:rsidR="00DA0B35" w:rsidRPr="008E50DE" w:rsidRDefault="00DA0B35" w:rsidP="00700D62">
      <w:pPr>
        <w:pStyle w:val="Body"/>
        <w:spacing w:after="120"/>
        <w:rPr>
          <w:rFonts w:ascii="Arial"/>
          <w:sz w:val="22"/>
          <w:szCs w:val="22"/>
          <w:u w:val="single"/>
        </w:rPr>
      </w:pPr>
      <w:r w:rsidRPr="008E50DE">
        <w:rPr>
          <w:rFonts w:ascii="Arial"/>
          <w:sz w:val="22"/>
          <w:szCs w:val="22"/>
          <w:u w:val="single"/>
        </w:rPr>
        <w:t>Bone marrow sampling</w:t>
      </w:r>
    </w:p>
    <w:p w14:paraId="40A58EC0" w14:textId="60B330CA" w:rsidR="00DA0B35" w:rsidRPr="00DA0B35" w:rsidRDefault="00DA0B35" w:rsidP="00A027C7">
      <w:pPr>
        <w:pStyle w:val="Body"/>
        <w:spacing w:after="120"/>
        <w:rPr>
          <w:rFonts w:ascii="Arial"/>
          <w:sz w:val="22"/>
          <w:szCs w:val="22"/>
        </w:rPr>
      </w:pPr>
      <w:r w:rsidRPr="00DA0B35">
        <w:rPr>
          <w:rFonts w:ascii="Arial"/>
          <w:sz w:val="22"/>
          <w:szCs w:val="22"/>
        </w:rPr>
        <w:t xml:space="preserve">When you have a bone marrow sample taken, you may feel pain and experience slight bruising around the biopsy site.  The pain is usually short-lasting, but the biopsy site may ache for a couple of days. Complications are very unusual but they may include </w:t>
      </w:r>
      <w:r w:rsidR="00DD731E">
        <w:rPr>
          <w:rFonts w:ascii="Arial"/>
          <w:sz w:val="22"/>
          <w:szCs w:val="22"/>
        </w:rPr>
        <w:t xml:space="preserve">bleeding, infection and pain.  </w:t>
      </w:r>
      <w:r w:rsidR="00C54BA8">
        <w:rPr>
          <w:rFonts w:ascii="Arial"/>
          <w:sz w:val="22"/>
          <w:szCs w:val="22"/>
        </w:rPr>
        <w:t xml:space="preserve">Your </w:t>
      </w:r>
      <w:r w:rsidR="00700D62">
        <w:rPr>
          <w:rFonts w:ascii="Arial"/>
          <w:sz w:val="22"/>
          <w:szCs w:val="22"/>
        </w:rPr>
        <w:t>trial doctor</w:t>
      </w:r>
      <w:r w:rsidR="00C54BA8">
        <w:rPr>
          <w:rFonts w:ascii="Arial"/>
          <w:sz w:val="22"/>
          <w:szCs w:val="22"/>
        </w:rPr>
        <w:t xml:space="preserve"> will give you instructions on how to look after the biopsy site.</w:t>
      </w:r>
    </w:p>
    <w:p w14:paraId="2A623464" w14:textId="77777777" w:rsidR="00DA0B35" w:rsidRPr="008E50DE" w:rsidRDefault="00DA0B35" w:rsidP="00B53F97">
      <w:pPr>
        <w:pStyle w:val="Body"/>
        <w:spacing w:after="120"/>
        <w:rPr>
          <w:rFonts w:ascii="Arial"/>
          <w:sz w:val="22"/>
          <w:szCs w:val="22"/>
          <w:u w:val="single"/>
        </w:rPr>
      </w:pPr>
      <w:r w:rsidRPr="008E50DE">
        <w:rPr>
          <w:rFonts w:ascii="Arial"/>
          <w:sz w:val="22"/>
          <w:szCs w:val="22"/>
          <w:u w:val="single"/>
        </w:rPr>
        <w:t>Blood sampling</w:t>
      </w:r>
    </w:p>
    <w:p w14:paraId="76B6A693" w14:textId="1E387644" w:rsidR="00DA0B35" w:rsidRDefault="00DA0B35" w:rsidP="00B53F97">
      <w:pPr>
        <w:pStyle w:val="Body"/>
        <w:spacing w:after="120"/>
        <w:rPr>
          <w:rFonts w:ascii="Arial"/>
          <w:sz w:val="22"/>
          <w:szCs w:val="22"/>
        </w:rPr>
      </w:pPr>
      <w:r w:rsidRPr="00DA0B35">
        <w:rPr>
          <w:rFonts w:ascii="Arial"/>
          <w:sz w:val="22"/>
          <w:szCs w:val="22"/>
        </w:rPr>
        <w:lastRenderedPageBreak/>
        <w:t>Having blood taken may cause some discomfort, bleeding, or bruising where the needle enters the body and, in rare cases, light-headedness and fainting.</w:t>
      </w:r>
    </w:p>
    <w:p w14:paraId="2105CDE3" w14:textId="77777777" w:rsidR="00DA0B35" w:rsidRPr="008E50DE" w:rsidRDefault="00DA0B35" w:rsidP="00B53F97">
      <w:pPr>
        <w:pStyle w:val="Default"/>
        <w:spacing w:after="120"/>
        <w:rPr>
          <w:sz w:val="22"/>
          <w:szCs w:val="22"/>
          <w:u w:val="single"/>
        </w:rPr>
      </w:pPr>
      <w:r w:rsidRPr="008E50DE">
        <w:rPr>
          <w:sz w:val="22"/>
          <w:szCs w:val="22"/>
          <w:u w:val="single"/>
        </w:rPr>
        <w:t>Central venous catheter</w:t>
      </w:r>
    </w:p>
    <w:p w14:paraId="144CC04F" w14:textId="771DCA0B" w:rsidR="00DA0B35" w:rsidRDefault="00DA0B35" w:rsidP="00A027C7">
      <w:pPr>
        <w:pStyle w:val="Body"/>
        <w:spacing w:after="120"/>
        <w:jc w:val="both"/>
        <w:rPr>
          <w:rFonts w:ascii="Arial"/>
          <w:sz w:val="22"/>
          <w:szCs w:val="22"/>
        </w:rPr>
      </w:pPr>
      <w:r w:rsidRPr="00DA0B35">
        <w:rPr>
          <w:rFonts w:ascii="Arial"/>
          <w:sz w:val="22"/>
          <w:szCs w:val="22"/>
        </w:rPr>
        <w:t>Because you may have a central venous catheter (Hickman or PICC catheter) in place, there is the possibility of infections and/or blood clots forming next to the catheter. Both of these can be treated, but sometimes the catheter has to be replaced before the chemotherapy has been completed.</w:t>
      </w:r>
    </w:p>
    <w:p w14:paraId="5F3699AC" w14:textId="45E52BD0" w:rsidR="00DA0B35" w:rsidRPr="008E50DE" w:rsidRDefault="00DA0B35">
      <w:pPr>
        <w:pStyle w:val="Body"/>
        <w:spacing w:after="120"/>
        <w:rPr>
          <w:rFonts w:ascii="Arial"/>
          <w:sz w:val="22"/>
          <w:szCs w:val="22"/>
          <w:u w:val="single"/>
        </w:rPr>
      </w:pPr>
      <w:r w:rsidRPr="008E50DE">
        <w:rPr>
          <w:rFonts w:ascii="Arial"/>
          <w:sz w:val="22"/>
          <w:szCs w:val="22"/>
          <w:u w:val="single"/>
        </w:rPr>
        <w:t xml:space="preserve">Intravenous drug administration </w:t>
      </w:r>
    </w:p>
    <w:p w14:paraId="4CB2577E" w14:textId="2C022D69" w:rsidR="00DA0B35" w:rsidRPr="00DA0B35" w:rsidRDefault="00DA0B35" w:rsidP="00A027C7">
      <w:pPr>
        <w:pStyle w:val="Body"/>
        <w:spacing w:after="120"/>
        <w:jc w:val="both"/>
        <w:rPr>
          <w:rFonts w:ascii="Arial"/>
          <w:sz w:val="22"/>
          <w:szCs w:val="22"/>
        </w:rPr>
      </w:pPr>
      <w:r w:rsidRPr="00DA0B35">
        <w:rPr>
          <w:rFonts w:ascii="Arial"/>
          <w:sz w:val="22"/>
          <w:szCs w:val="22"/>
        </w:rPr>
        <w:t>One of the drugs we will give you as part of the trial (carfilzomib) will be given through a cannula (a thin, hollow, flexible tube) into a vein in your arm.  This can cause complications such as swelling, redness and pain around the injection site, and rarely severe allergic reactions.  Your hospital will have procedures in place to manage such complicatio</w:t>
      </w:r>
      <w:r w:rsidR="00847CF8">
        <w:rPr>
          <w:rFonts w:ascii="Arial"/>
          <w:sz w:val="22"/>
          <w:szCs w:val="22"/>
        </w:rPr>
        <w:t>ns</w:t>
      </w:r>
      <w:r w:rsidRPr="00DA0B35">
        <w:rPr>
          <w:rFonts w:ascii="Arial"/>
          <w:sz w:val="22"/>
          <w:szCs w:val="22"/>
        </w:rPr>
        <w:t>.</w:t>
      </w:r>
    </w:p>
    <w:p w14:paraId="46A8FAC2" w14:textId="77777777" w:rsidR="00DA0B35" w:rsidRPr="008E50DE" w:rsidRDefault="00DA0B35">
      <w:pPr>
        <w:pStyle w:val="Body"/>
        <w:spacing w:after="120"/>
        <w:rPr>
          <w:rFonts w:ascii="Arial"/>
          <w:sz w:val="22"/>
          <w:szCs w:val="22"/>
          <w:u w:val="single"/>
        </w:rPr>
      </w:pPr>
      <w:r w:rsidRPr="008E50DE">
        <w:rPr>
          <w:rFonts w:ascii="Arial"/>
          <w:sz w:val="22"/>
          <w:szCs w:val="22"/>
          <w:u w:val="single"/>
        </w:rPr>
        <w:t xml:space="preserve">Stem cell transplant </w:t>
      </w:r>
    </w:p>
    <w:p w14:paraId="735ABDF1" w14:textId="1AF570DD" w:rsidR="00DA0B35" w:rsidRPr="00DA0B35" w:rsidRDefault="00DA0B35" w:rsidP="00A027C7">
      <w:pPr>
        <w:pStyle w:val="Body"/>
        <w:spacing w:after="120"/>
        <w:jc w:val="both"/>
        <w:rPr>
          <w:rFonts w:ascii="Arial"/>
          <w:sz w:val="22"/>
          <w:szCs w:val="22"/>
        </w:rPr>
      </w:pPr>
      <w:r w:rsidRPr="00DA0B35">
        <w:rPr>
          <w:rFonts w:ascii="Arial"/>
          <w:sz w:val="22"/>
          <w:szCs w:val="22"/>
        </w:rPr>
        <w:t>If you are randomised to have a stem cell transplant you will receive a high dose of a chemotherapy drug called melphalan</w:t>
      </w:r>
      <w:r w:rsidR="00E968A0">
        <w:rPr>
          <w:rFonts w:ascii="Arial"/>
          <w:sz w:val="22"/>
          <w:szCs w:val="22"/>
        </w:rPr>
        <w:t>.</w:t>
      </w:r>
      <w:r w:rsidRPr="00DA0B35">
        <w:rPr>
          <w:rFonts w:ascii="Arial"/>
          <w:sz w:val="22"/>
          <w:szCs w:val="22"/>
        </w:rPr>
        <w:t xml:space="preserve"> </w:t>
      </w:r>
      <w:r w:rsidR="00E968A0">
        <w:rPr>
          <w:rFonts w:ascii="Arial"/>
          <w:sz w:val="22"/>
          <w:szCs w:val="22"/>
        </w:rPr>
        <w:t xml:space="preserve">This </w:t>
      </w:r>
      <w:r w:rsidRPr="00DA0B35">
        <w:rPr>
          <w:rFonts w:ascii="Arial"/>
          <w:sz w:val="22"/>
          <w:szCs w:val="22"/>
        </w:rPr>
        <w:t>will have an effect on bone marrow function and for a time your blood cell counts will be very low, which means you will be more at risk of infection, abnormal bleeding (e</w:t>
      </w:r>
      <w:r w:rsidR="00E968A0">
        <w:rPr>
          <w:rFonts w:ascii="Arial"/>
          <w:sz w:val="22"/>
          <w:szCs w:val="22"/>
        </w:rPr>
        <w:t>.</w:t>
      </w:r>
      <w:r w:rsidRPr="00DA0B35">
        <w:rPr>
          <w:rFonts w:ascii="Arial"/>
          <w:sz w:val="22"/>
          <w:szCs w:val="22"/>
        </w:rPr>
        <w:t>g. bleeding gums) and anaemia (which can make you feel tired and breathless). The stem cells are given back to you to make healthy blood cells, but there will be a period of 3-4 weeks after you receive your cells, when you will need to be in hospital, mainly due to the risk of infection, and the need for regular transfusions.  You are likely to feel very tired, to lose your appetite and experience soreness in the mouth that may prevent you eating. As with all chemotherapy treatment, there is a risk of serious infection requiring intravenous antibiotics and a stem cell transplant is also associated with a small risk of death (3-5%).   You will be given detailed information about the stem cell transplant and counseled about the risks in the same way as if you were not in the clinical trial, and were receiv</w:t>
      </w:r>
      <w:r w:rsidR="00DD731E">
        <w:rPr>
          <w:rFonts w:ascii="Arial"/>
          <w:sz w:val="22"/>
          <w:szCs w:val="22"/>
        </w:rPr>
        <w:t>ing it as part of routine care.</w:t>
      </w:r>
    </w:p>
    <w:p w14:paraId="555C56CC" w14:textId="2BBF17E4" w:rsidR="00DA0B35" w:rsidRPr="00DA0B35" w:rsidRDefault="00DA0B35" w:rsidP="00A027C7">
      <w:pPr>
        <w:pStyle w:val="Body"/>
        <w:spacing w:after="120"/>
        <w:jc w:val="both"/>
        <w:rPr>
          <w:rFonts w:ascii="Arial"/>
          <w:sz w:val="22"/>
          <w:szCs w:val="22"/>
        </w:rPr>
      </w:pPr>
      <w:r w:rsidRPr="00DA0B35">
        <w:rPr>
          <w:rFonts w:ascii="Arial"/>
          <w:sz w:val="22"/>
          <w:szCs w:val="22"/>
        </w:rPr>
        <w:t>In the few weeks after you are discharged from hospital following your transplant, your appetite may still be poor and you may find that you tire easily, and suffer with dry skin, and poor sleep.  You may develop fevers, an indication of infection, and you may have to be re-admitte</w:t>
      </w:r>
      <w:r w:rsidR="00DD731E">
        <w:rPr>
          <w:rFonts w:ascii="Arial"/>
          <w:sz w:val="22"/>
          <w:szCs w:val="22"/>
        </w:rPr>
        <w:t xml:space="preserve">d to hospital for antibiotics. </w:t>
      </w:r>
    </w:p>
    <w:p w14:paraId="3DF0E2C7" w14:textId="527AA3A7" w:rsidR="00DA0B35" w:rsidRDefault="00DA0B35" w:rsidP="00A027C7">
      <w:pPr>
        <w:pStyle w:val="Body"/>
        <w:spacing w:after="120"/>
        <w:jc w:val="both"/>
        <w:rPr>
          <w:rFonts w:ascii="Arial"/>
          <w:sz w:val="22"/>
          <w:szCs w:val="22"/>
        </w:rPr>
      </w:pPr>
      <w:r w:rsidRPr="00DA0B35">
        <w:rPr>
          <w:rFonts w:ascii="Arial"/>
          <w:sz w:val="22"/>
          <w:szCs w:val="22"/>
        </w:rPr>
        <w:t>It can take weeks or months to recover from the high dose melphalan and stem cell transplant and so, if you normally work, you may need to take this time off work.</w:t>
      </w:r>
    </w:p>
    <w:p w14:paraId="0A356C97" w14:textId="3EFF045D" w:rsidR="009C1EF4" w:rsidRDefault="0033179E" w:rsidP="00A027C7">
      <w:pPr>
        <w:pStyle w:val="Body"/>
        <w:spacing w:after="120"/>
        <w:jc w:val="both"/>
        <w:rPr>
          <w:rFonts w:ascii="Arial" w:eastAsia="Arial" w:hAnsi="Arial" w:cs="Arial"/>
          <w:sz w:val="22"/>
          <w:szCs w:val="22"/>
        </w:rPr>
      </w:pPr>
      <w:r>
        <w:rPr>
          <w:rFonts w:ascii="Arial"/>
          <w:sz w:val="22"/>
          <w:szCs w:val="22"/>
        </w:rPr>
        <w:t xml:space="preserve">All treatments for myeloma carry some risk. Although the treatments used in this </w:t>
      </w:r>
      <w:r w:rsidR="0089323A">
        <w:rPr>
          <w:rFonts w:ascii="Arial"/>
          <w:sz w:val="22"/>
          <w:szCs w:val="22"/>
        </w:rPr>
        <w:t>trial</w:t>
      </w:r>
      <w:r>
        <w:rPr>
          <w:rFonts w:ascii="Arial"/>
          <w:sz w:val="22"/>
          <w:szCs w:val="22"/>
        </w:rPr>
        <w:t xml:space="preserve"> have a relatively good safety profile, there are potential risks and side-effects.  These will be explained to you by your </w:t>
      </w:r>
      <w:r w:rsidR="00700D62">
        <w:rPr>
          <w:rFonts w:ascii="Arial"/>
          <w:sz w:val="22"/>
          <w:szCs w:val="22"/>
        </w:rPr>
        <w:t>trial doctor</w:t>
      </w:r>
      <w:r>
        <w:rPr>
          <w:rFonts w:ascii="Arial"/>
          <w:sz w:val="22"/>
          <w:szCs w:val="22"/>
        </w:rPr>
        <w:t xml:space="preserve">.  There is a risk that you may become sterile or infertile as a result of treatment received in this </w:t>
      </w:r>
      <w:r w:rsidR="0089323A">
        <w:rPr>
          <w:rFonts w:ascii="Arial"/>
          <w:sz w:val="22"/>
          <w:szCs w:val="22"/>
        </w:rPr>
        <w:t>trial</w:t>
      </w:r>
      <w:r>
        <w:rPr>
          <w:rFonts w:ascii="Arial"/>
          <w:sz w:val="22"/>
          <w:szCs w:val="22"/>
        </w:rPr>
        <w:t>.  If required, counselling and a referral for fertility assessment and preservation of sperm will be available where appropriate.</w:t>
      </w:r>
    </w:p>
    <w:p w14:paraId="3E939713" w14:textId="77777777" w:rsidR="009C1EF4" w:rsidRDefault="0033179E" w:rsidP="00A027C7">
      <w:pPr>
        <w:pStyle w:val="Body"/>
        <w:spacing w:after="120"/>
        <w:jc w:val="both"/>
        <w:rPr>
          <w:rFonts w:ascii="Arial" w:eastAsia="Arial" w:hAnsi="Arial" w:cs="Arial"/>
          <w:sz w:val="22"/>
          <w:szCs w:val="22"/>
        </w:rPr>
      </w:pPr>
      <w:r>
        <w:rPr>
          <w:rFonts w:ascii="Arial"/>
          <w:sz w:val="22"/>
          <w:szCs w:val="22"/>
        </w:rPr>
        <w:t>Before participating you should consider if taking part in the trial will affect any insurance you have and seek advice if necessary.</w:t>
      </w:r>
    </w:p>
    <w:p w14:paraId="6852C009" w14:textId="5D04430B" w:rsidR="00DA0B35" w:rsidRPr="00A027C7" w:rsidRDefault="0033179E" w:rsidP="00A027C7">
      <w:pPr>
        <w:pStyle w:val="Heading2"/>
        <w:spacing w:before="240" w:after="120"/>
        <w:rPr>
          <w:rFonts w:hAnsi="Arial"/>
          <w:b/>
          <w:sz w:val="22"/>
        </w:rPr>
      </w:pPr>
      <w:r w:rsidRPr="00A027C7">
        <w:rPr>
          <w:rFonts w:hAnsi="Arial"/>
          <w:b/>
          <w:sz w:val="22"/>
        </w:rPr>
        <w:t xml:space="preserve">What are the side effects of any treatment received when taking part? </w:t>
      </w:r>
    </w:p>
    <w:p w14:paraId="72B4A782" w14:textId="77777777" w:rsidR="009C1EF4" w:rsidRPr="00A027C7" w:rsidRDefault="0033179E" w:rsidP="00A027C7">
      <w:pPr>
        <w:pStyle w:val="NoSpacing"/>
        <w:rPr>
          <w:u w:val="single"/>
        </w:rPr>
      </w:pPr>
      <w:r w:rsidRPr="00A027C7">
        <w:rPr>
          <w:u w:val="single"/>
        </w:rPr>
        <w:t>Common side effects of chemotherapy</w:t>
      </w:r>
    </w:p>
    <w:p w14:paraId="2AF89E52" w14:textId="24E564E0" w:rsidR="009C1EF4" w:rsidRDefault="0033179E" w:rsidP="00A027C7">
      <w:pPr>
        <w:pStyle w:val="Heading2"/>
        <w:keepNext w:val="0"/>
        <w:spacing w:after="120"/>
        <w:jc w:val="both"/>
      </w:pPr>
      <w:r>
        <w:rPr>
          <w:sz w:val="22"/>
          <w:szCs w:val="22"/>
        </w:rPr>
        <w:t xml:space="preserve">As with all types of cancer treatment, you may experience some side effects with this treatment. </w:t>
      </w:r>
      <w:r w:rsidR="00700B7E" w:rsidRPr="00131717">
        <w:rPr>
          <w:sz w:val="22"/>
          <w:szCs w:val="22"/>
        </w:rPr>
        <w:t xml:space="preserve"> </w:t>
      </w:r>
      <w:r w:rsidRPr="00131717">
        <w:rPr>
          <w:sz w:val="22"/>
          <w:szCs w:val="22"/>
        </w:rPr>
        <w:t>Chemotherapy damages cancer cells but can also affect normal tissues such as the skin, hair and nails, the mouth and the lining of the digestive system, and the bone marrow.  This gives rise to many of the side effects of chemotherapy. The side effects vary considerably</w:t>
      </w:r>
      <w:r>
        <w:rPr>
          <w:sz w:val="22"/>
          <w:szCs w:val="22"/>
        </w:rPr>
        <w:t xml:space="preserve"> from patient to patient, and they may be mild or more serious. The commoner side effects are nausea, loss of appetite, hair loss, dry </w:t>
      </w:r>
      <w:r w:rsidR="00E63ED3">
        <w:rPr>
          <w:sz w:val="22"/>
          <w:szCs w:val="22"/>
        </w:rPr>
        <w:t xml:space="preserve">or itchy </w:t>
      </w:r>
      <w:r>
        <w:rPr>
          <w:sz w:val="22"/>
          <w:szCs w:val="22"/>
        </w:rPr>
        <w:t>skin</w:t>
      </w:r>
      <w:r w:rsidR="00E63ED3">
        <w:rPr>
          <w:sz w:val="22"/>
          <w:szCs w:val="22"/>
        </w:rPr>
        <w:t xml:space="preserve"> and blisters, </w:t>
      </w:r>
      <w:proofErr w:type="spellStart"/>
      <w:r w:rsidR="00E63ED3">
        <w:rPr>
          <w:sz w:val="22"/>
          <w:szCs w:val="22"/>
        </w:rPr>
        <w:t>discolouration</w:t>
      </w:r>
      <w:proofErr w:type="spellEnd"/>
      <w:r w:rsidR="00E63ED3">
        <w:rPr>
          <w:sz w:val="22"/>
          <w:szCs w:val="22"/>
        </w:rPr>
        <w:t xml:space="preserve"> of the skin and nails, increased sweating</w:t>
      </w:r>
      <w:r>
        <w:rPr>
          <w:sz w:val="22"/>
          <w:szCs w:val="22"/>
        </w:rPr>
        <w:t xml:space="preserve">, </w:t>
      </w:r>
      <w:r w:rsidR="005104FB">
        <w:rPr>
          <w:sz w:val="22"/>
          <w:szCs w:val="22"/>
        </w:rPr>
        <w:t>muscle pain and weakness,</w:t>
      </w:r>
      <w:r w:rsidR="000D7840">
        <w:rPr>
          <w:sz w:val="22"/>
          <w:szCs w:val="22"/>
        </w:rPr>
        <w:t xml:space="preserve"> joint pain,</w:t>
      </w:r>
      <w:r w:rsidR="005104FB">
        <w:rPr>
          <w:sz w:val="22"/>
          <w:szCs w:val="22"/>
        </w:rPr>
        <w:t xml:space="preserve"> </w:t>
      </w:r>
      <w:r w:rsidR="00353926">
        <w:rPr>
          <w:sz w:val="22"/>
          <w:szCs w:val="22"/>
        </w:rPr>
        <w:t>general discomfort</w:t>
      </w:r>
      <w:r w:rsidR="00044496">
        <w:rPr>
          <w:sz w:val="22"/>
          <w:szCs w:val="22"/>
        </w:rPr>
        <w:t xml:space="preserve"> (or malaise)</w:t>
      </w:r>
      <w:r w:rsidR="00462025">
        <w:rPr>
          <w:sz w:val="22"/>
          <w:szCs w:val="22"/>
        </w:rPr>
        <w:t xml:space="preserve">, </w:t>
      </w:r>
      <w:r w:rsidR="005104FB" w:rsidRPr="00124DE6">
        <w:rPr>
          <w:sz w:val="22"/>
          <w:szCs w:val="22"/>
        </w:rPr>
        <w:t>chills</w:t>
      </w:r>
      <w:r w:rsidR="005104FB" w:rsidRPr="005419E4">
        <w:rPr>
          <w:sz w:val="22"/>
          <w:szCs w:val="22"/>
        </w:rPr>
        <w:t xml:space="preserve">, </w:t>
      </w:r>
      <w:r w:rsidR="00353926">
        <w:rPr>
          <w:sz w:val="22"/>
          <w:szCs w:val="22"/>
        </w:rPr>
        <w:t xml:space="preserve">abnormal blood pressure, </w:t>
      </w:r>
      <w:r w:rsidR="000D7840">
        <w:rPr>
          <w:sz w:val="22"/>
          <w:szCs w:val="22"/>
        </w:rPr>
        <w:t xml:space="preserve">abnormal </w:t>
      </w:r>
      <w:r>
        <w:rPr>
          <w:sz w:val="22"/>
          <w:szCs w:val="22"/>
        </w:rPr>
        <w:t xml:space="preserve">blood counts </w:t>
      </w:r>
      <w:r w:rsidR="00353926">
        <w:rPr>
          <w:sz w:val="22"/>
          <w:szCs w:val="22"/>
        </w:rPr>
        <w:t>(which may be severe),</w:t>
      </w:r>
      <w:r w:rsidR="009F5478" w:rsidRPr="009F5478">
        <w:rPr>
          <w:sz w:val="22"/>
          <w:szCs w:val="22"/>
        </w:rPr>
        <w:t xml:space="preserve"> </w:t>
      </w:r>
      <w:r w:rsidR="009F5478" w:rsidRPr="00272960">
        <w:rPr>
          <w:sz w:val="22"/>
          <w:szCs w:val="22"/>
        </w:rPr>
        <w:t>worsening liver function</w:t>
      </w:r>
      <w:r w:rsidR="009F5478">
        <w:rPr>
          <w:sz w:val="22"/>
          <w:szCs w:val="22"/>
        </w:rPr>
        <w:t xml:space="preserve"> (which may be severe</w:t>
      </w:r>
      <w:proofErr w:type="gramStart"/>
      <w:r w:rsidR="009F5478">
        <w:rPr>
          <w:sz w:val="22"/>
          <w:szCs w:val="22"/>
        </w:rPr>
        <w:t>)</w:t>
      </w:r>
      <w:r w:rsidR="009F5478" w:rsidRPr="00272960">
        <w:rPr>
          <w:sz w:val="22"/>
          <w:szCs w:val="22"/>
        </w:rPr>
        <w:t xml:space="preserve">, </w:t>
      </w:r>
      <w:r>
        <w:rPr>
          <w:sz w:val="22"/>
          <w:szCs w:val="22"/>
        </w:rPr>
        <w:t xml:space="preserve"> risk</w:t>
      </w:r>
      <w:proofErr w:type="gramEnd"/>
      <w:r>
        <w:rPr>
          <w:sz w:val="22"/>
          <w:szCs w:val="22"/>
        </w:rPr>
        <w:t xml:space="preserve"> of infection</w:t>
      </w:r>
      <w:r w:rsidR="00353926">
        <w:rPr>
          <w:sz w:val="22"/>
          <w:szCs w:val="22"/>
        </w:rPr>
        <w:t xml:space="preserve"> and fever (which may be related to an infection)</w:t>
      </w:r>
      <w:r>
        <w:rPr>
          <w:sz w:val="22"/>
          <w:szCs w:val="22"/>
        </w:rPr>
        <w:t>. Almost all of the side effects are temporary</w:t>
      </w:r>
      <w:r w:rsidR="00C54BA8">
        <w:rPr>
          <w:sz w:val="22"/>
          <w:szCs w:val="22"/>
        </w:rPr>
        <w:t>,</w:t>
      </w:r>
      <w:r>
        <w:rPr>
          <w:sz w:val="22"/>
          <w:szCs w:val="22"/>
        </w:rPr>
        <w:t xml:space="preserve"> and almost all can be treated or managed.  You will be monitored regularly for side effects and will be given a diary card to record them. Your </w:t>
      </w:r>
      <w:r w:rsidR="00700D62">
        <w:rPr>
          <w:sz w:val="22"/>
          <w:szCs w:val="22"/>
        </w:rPr>
        <w:t>trial doctor</w:t>
      </w:r>
      <w:r>
        <w:rPr>
          <w:sz w:val="22"/>
          <w:szCs w:val="22"/>
        </w:rPr>
        <w:t xml:space="preserve"> and clinical team are experienced in dealing with, and </w:t>
      </w:r>
      <w:proofErr w:type="spellStart"/>
      <w:r w:rsidR="001309D2">
        <w:rPr>
          <w:sz w:val="22"/>
          <w:szCs w:val="22"/>
        </w:rPr>
        <w:t>minimising</w:t>
      </w:r>
      <w:proofErr w:type="spellEnd"/>
      <w:r w:rsidR="001309D2">
        <w:rPr>
          <w:sz w:val="22"/>
          <w:szCs w:val="22"/>
        </w:rPr>
        <w:t xml:space="preserve"> </w:t>
      </w:r>
      <w:r>
        <w:rPr>
          <w:sz w:val="22"/>
          <w:szCs w:val="22"/>
        </w:rPr>
        <w:t xml:space="preserve">these side effects, and it is important that you tell your </w:t>
      </w:r>
      <w:r w:rsidR="00700D62">
        <w:rPr>
          <w:sz w:val="22"/>
          <w:szCs w:val="22"/>
        </w:rPr>
        <w:t>trial doctor</w:t>
      </w:r>
      <w:r>
        <w:rPr>
          <w:sz w:val="22"/>
          <w:szCs w:val="22"/>
        </w:rPr>
        <w:t xml:space="preserve"> or medical team promptly about any </w:t>
      </w:r>
      <w:r w:rsidR="00C54BA8">
        <w:rPr>
          <w:sz w:val="22"/>
          <w:szCs w:val="22"/>
        </w:rPr>
        <w:t>side-</w:t>
      </w:r>
      <w:r>
        <w:rPr>
          <w:sz w:val="22"/>
          <w:szCs w:val="22"/>
        </w:rPr>
        <w:t xml:space="preserve">effects you have. You will not be taken off the </w:t>
      </w:r>
      <w:r w:rsidR="0089323A">
        <w:rPr>
          <w:sz w:val="22"/>
          <w:szCs w:val="22"/>
        </w:rPr>
        <w:t>trial</w:t>
      </w:r>
      <w:r>
        <w:rPr>
          <w:sz w:val="22"/>
          <w:szCs w:val="22"/>
        </w:rPr>
        <w:t xml:space="preserve"> unless your </w:t>
      </w:r>
      <w:r w:rsidR="00700D62">
        <w:rPr>
          <w:sz w:val="22"/>
          <w:szCs w:val="22"/>
        </w:rPr>
        <w:t>trial doctor</w:t>
      </w:r>
      <w:r>
        <w:rPr>
          <w:sz w:val="22"/>
          <w:szCs w:val="22"/>
        </w:rPr>
        <w:t xml:space="preserve"> feels the side effects are too severe for you to continue, and alternative treatments will be discussed with you.  </w:t>
      </w:r>
    </w:p>
    <w:p w14:paraId="1EDE745A" w14:textId="017059CE" w:rsidR="009C1EF4" w:rsidRDefault="0033179E" w:rsidP="00A027C7">
      <w:pPr>
        <w:pStyle w:val="Body"/>
        <w:spacing w:after="120"/>
        <w:jc w:val="both"/>
        <w:rPr>
          <w:rFonts w:ascii="Arial" w:eastAsia="Arial" w:hAnsi="Arial" w:cs="Arial"/>
          <w:sz w:val="22"/>
          <w:szCs w:val="22"/>
        </w:rPr>
      </w:pPr>
      <w:r>
        <w:rPr>
          <w:rFonts w:ascii="Arial"/>
          <w:sz w:val="22"/>
          <w:szCs w:val="22"/>
        </w:rPr>
        <w:lastRenderedPageBreak/>
        <w:t xml:space="preserve">Below are the common potential side effects of the treatment in this </w:t>
      </w:r>
      <w:r w:rsidR="0089323A">
        <w:rPr>
          <w:rFonts w:ascii="Arial"/>
          <w:sz w:val="22"/>
          <w:szCs w:val="22"/>
        </w:rPr>
        <w:t>trial</w:t>
      </w:r>
      <w:r>
        <w:rPr>
          <w:rFonts w:ascii="Arial"/>
          <w:sz w:val="22"/>
          <w:szCs w:val="22"/>
        </w:rPr>
        <w:t xml:space="preserve">: </w:t>
      </w:r>
    </w:p>
    <w:p w14:paraId="1F15BA29" w14:textId="7A4529CE" w:rsidR="009C1EF4" w:rsidRDefault="0033179E" w:rsidP="00A027C7">
      <w:pPr>
        <w:pStyle w:val="Body"/>
        <w:spacing w:after="120"/>
        <w:jc w:val="both"/>
        <w:rPr>
          <w:rFonts w:ascii="Arial"/>
          <w:sz w:val="22"/>
          <w:szCs w:val="22"/>
        </w:rPr>
      </w:pPr>
      <w:r>
        <w:rPr>
          <w:rFonts w:ascii="Arial"/>
          <w:b/>
          <w:bCs/>
          <w:sz w:val="22"/>
          <w:szCs w:val="22"/>
          <w:u w:val="single"/>
        </w:rPr>
        <w:t>Carfilzomib</w:t>
      </w:r>
      <w:r>
        <w:rPr>
          <w:rFonts w:ascii="Arial"/>
          <w:sz w:val="22"/>
          <w:szCs w:val="22"/>
        </w:rPr>
        <w:t xml:space="preserve"> - The most common side effects reported with carfilzomib are tiredness, </w:t>
      </w:r>
      <w:r w:rsidRPr="00131C38">
        <w:rPr>
          <w:rFonts w:ascii="Arial"/>
          <w:sz w:val="22"/>
          <w:szCs w:val="22"/>
        </w:rPr>
        <w:t>anaemia (low</w:t>
      </w:r>
      <w:r>
        <w:rPr>
          <w:rFonts w:ascii="Arial"/>
          <w:sz w:val="22"/>
          <w:szCs w:val="22"/>
        </w:rPr>
        <w:t xml:space="preserve"> red blood cell count), feeling sick, </w:t>
      </w:r>
      <w:r w:rsidRPr="003A7964">
        <w:rPr>
          <w:rFonts w:ascii="Arial"/>
          <w:sz w:val="22"/>
          <w:szCs w:val="22"/>
        </w:rPr>
        <w:t>low blood counts that</w:t>
      </w:r>
      <w:r>
        <w:rPr>
          <w:rFonts w:ascii="Arial"/>
          <w:sz w:val="22"/>
          <w:szCs w:val="22"/>
        </w:rPr>
        <w:t xml:space="preserve"> can increase your risk of infection or bleeding, </w:t>
      </w:r>
      <w:r w:rsidRPr="00F425CC">
        <w:rPr>
          <w:rFonts w:ascii="Arial"/>
          <w:sz w:val="22"/>
          <w:szCs w:val="22"/>
        </w:rPr>
        <w:t>diarrhoea,</w:t>
      </w:r>
      <w:r>
        <w:rPr>
          <w:rFonts w:ascii="Arial"/>
          <w:sz w:val="22"/>
          <w:szCs w:val="22"/>
        </w:rPr>
        <w:t xml:space="preserve"> and mild reduction in kidney function. Your blood counts will be monitored closely and regularly throughout your treatment to prevent these counts getting too low. </w:t>
      </w:r>
      <w:r w:rsidR="008B6B5B">
        <w:rPr>
          <w:rFonts w:ascii="Arial" w:eastAsia="Arial" w:hAnsi="Arial" w:cs="Arial"/>
          <w:sz w:val="22"/>
          <w:szCs w:val="22"/>
        </w:rPr>
        <w:t>You may also experience s</w:t>
      </w:r>
      <w:r w:rsidR="008B6B5B" w:rsidRPr="008B6B5B">
        <w:rPr>
          <w:rFonts w:ascii="Arial" w:eastAsia="Arial" w:hAnsi="Arial" w:cs="Arial"/>
          <w:sz w:val="22"/>
          <w:szCs w:val="22"/>
        </w:rPr>
        <w:t>hortness of breath with everyday activities or at rest, irregular he</w:t>
      </w:r>
      <w:r w:rsidR="008B6B5B">
        <w:rPr>
          <w:rFonts w:ascii="Arial" w:eastAsia="Arial" w:hAnsi="Arial" w:cs="Arial"/>
          <w:sz w:val="22"/>
          <w:szCs w:val="22"/>
        </w:rPr>
        <w:t>artbeat, racing pulse</w:t>
      </w:r>
      <w:r w:rsidR="008B6B5B" w:rsidRPr="008B6B5B">
        <w:rPr>
          <w:rFonts w:ascii="Arial" w:eastAsia="Arial" w:hAnsi="Arial" w:cs="Arial"/>
          <w:sz w:val="22"/>
          <w:szCs w:val="22"/>
        </w:rPr>
        <w:t xml:space="preserve">, dizziness, and fainting spells, which can be signs of a condition </w:t>
      </w:r>
      <w:r w:rsidR="008B6B5B">
        <w:rPr>
          <w:rFonts w:ascii="Arial" w:eastAsia="Arial" w:hAnsi="Arial" w:cs="Arial"/>
          <w:sz w:val="22"/>
          <w:szCs w:val="22"/>
        </w:rPr>
        <w:t>known as pulmonary hypertension.</w:t>
      </w:r>
      <w:r w:rsidR="008B6B5B" w:rsidRPr="008B6B5B">
        <w:rPr>
          <w:rFonts w:ascii="Arial" w:eastAsia="Arial" w:hAnsi="Arial" w:cs="Arial"/>
          <w:sz w:val="22"/>
          <w:szCs w:val="22"/>
        </w:rPr>
        <w:t xml:space="preserve"> </w:t>
      </w:r>
      <w:r>
        <w:rPr>
          <w:rFonts w:ascii="Arial"/>
          <w:sz w:val="22"/>
          <w:szCs w:val="22"/>
        </w:rPr>
        <w:t xml:space="preserve">The doses of carfilzomib will be adjusted if necessary. </w:t>
      </w:r>
    </w:p>
    <w:p w14:paraId="58E64C4C" w14:textId="352322EE" w:rsidR="008F6E44" w:rsidRPr="00C80472" w:rsidRDefault="0033179E" w:rsidP="00A027C7">
      <w:pPr>
        <w:pStyle w:val="Body"/>
        <w:spacing w:after="120"/>
        <w:jc w:val="both"/>
        <w:rPr>
          <w:rFonts w:ascii="Arial"/>
          <w:sz w:val="22"/>
          <w:szCs w:val="22"/>
        </w:rPr>
      </w:pPr>
      <w:r w:rsidRPr="005419E4">
        <w:rPr>
          <w:rFonts w:ascii="Arial"/>
          <w:sz w:val="22"/>
          <w:szCs w:val="22"/>
        </w:rPr>
        <w:t xml:space="preserve">Other </w:t>
      </w:r>
      <w:r w:rsidR="00317769">
        <w:rPr>
          <w:rFonts w:ascii="Arial"/>
          <w:sz w:val="22"/>
          <w:szCs w:val="22"/>
        </w:rPr>
        <w:t>common</w:t>
      </w:r>
      <w:r w:rsidR="00317769" w:rsidRPr="005419E4">
        <w:rPr>
          <w:rFonts w:ascii="Arial"/>
          <w:sz w:val="22"/>
          <w:szCs w:val="22"/>
        </w:rPr>
        <w:t xml:space="preserve"> </w:t>
      </w:r>
      <w:r w:rsidRPr="005419E4">
        <w:rPr>
          <w:rFonts w:ascii="Arial"/>
          <w:sz w:val="22"/>
          <w:szCs w:val="22"/>
        </w:rPr>
        <w:t>side effects include vomiting</w:t>
      </w:r>
      <w:r w:rsidRPr="00124DE6">
        <w:rPr>
          <w:rFonts w:ascii="Arial"/>
          <w:sz w:val="22"/>
          <w:szCs w:val="22"/>
        </w:rPr>
        <w:t>,</w:t>
      </w:r>
      <w:r w:rsidR="005104FB">
        <w:rPr>
          <w:rFonts w:ascii="Arial"/>
          <w:sz w:val="22"/>
          <w:szCs w:val="22"/>
        </w:rPr>
        <w:t xml:space="preserve"> </w:t>
      </w:r>
      <w:r w:rsidR="004273EF" w:rsidRPr="005419E4">
        <w:rPr>
          <w:rFonts w:ascii="Arial"/>
          <w:sz w:val="22"/>
          <w:szCs w:val="22"/>
        </w:rPr>
        <w:t xml:space="preserve">muscle spasms, </w:t>
      </w:r>
      <w:r w:rsidR="004273EF" w:rsidRPr="00B53F97">
        <w:rPr>
          <w:rFonts w:ascii="Arial"/>
          <w:sz w:val="22"/>
          <w:szCs w:val="22"/>
        </w:rPr>
        <w:t>joint pains</w:t>
      </w:r>
      <w:r w:rsidR="000D7840">
        <w:rPr>
          <w:rFonts w:ascii="Arial"/>
          <w:sz w:val="22"/>
          <w:szCs w:val="22"/>
        </w:rPr>
        <w:t>, back pain</w:t>
      </w:r>
      <w:r w:rsidR="004273EF" w:rsidRPr="00B53F97">
        <w:rPr>
          <w:rFonts w:ascii="Arial"/>
          <w:sz w:val="22"/>
          <w:szCs w:val="22"/>
        </w:rPr>
        <w:t xml:space="preserve"> and </w:t>
      </w:r>
      <w:proofErr w:type="spellStart"/>
      <w:r w:rsidR="005345F1" w:rsidRPr="00F425CC">
        <w:rPr>
          <w:rFonts w:ascii="Arial"/>
          <w:sz w:val="22"/>
          <w:szCs w:val="22"/>
        </w:rPr>
        <w:t>generalis</w:t>
      </w:r>
      <w:r w:rsidR="004273EF" w:rsidRPr="00F425CC">
        <w:rPr>
          <w:rFonts w:ascii="Arial"/>
          <w:sz w:val="22"/>
          <w:szCs w:val="22"/>
        </w:rPr>
        <w:t>ed</w:t>
      </w:r>
      <w:proofErr w:type="spellEnd"/>
      <w:r w:rsidR="004273EF" w:rsidRPr="00F425CC">
        <w:rPr>
          <w:rFonts w:ascii="Arial"/>
          <w:sz w:val="22"/>
          <w:szCs w:val="22"/>
        </w:rPr>
        <w:t xml:space="preserve"> pain,</w:t>
      </w:r>
      <w:r w:rsidR="00226548" w:rsidRPr="00B53F97">
        <w:rPr>
          <w:rFonts w:ascii="Arial"/>
          <w:sz w:val="22"/>
          <w:szCs w:val="22"/>
        </w:rPr>
        <w:t xml:space="preserve"> </w:t>
      </w:r>
      <w:r w:rsidR="004273EF" w:rsidRPr="00B53F97">
        <w:rPr>
          <w:rFonts w:ascii="Arial"/>
          <w:sz w:val="22"/>
          <w:szCs w:val="22"/>
        </w:rPr>
        <w:t xml:space="preserve">chest infection, </w:t>
      </w:r>
      <w:r w:rsidRPr="00B53F97">
        <w:rPr>
          <w:rFonts w:ascii="Arial"/>
          <w:sz w:val="22"/>
          <w:szCs w:val="22"/>
        </w:rPr>
        <w:t>pneumonia</w:t>
      </w:r>
      <w:r w:rsidR="004F0609" w:rsidRPr="00C80472">
        <w:rPr>
          <w:rFonts w:ascii="Arial"/>
          <w:sz w:val="22"/>
          <w:szCs w:val="22"/>
        </w:rPr>
        <w:t>,</w:t>
      </w:r>
      <w:r w:rsidR="004F0609" w:rsidRPr="00C80472">
        <w:t xml:space="preserve"> </w:t>
      </w:r>
      <w:r w:rsidR="004F0609" w:rsidRPr="00C80472">
        <w:rPr>
          <w:rFonts w:ascii="Arial"/>
          <w:sz w:val="22"/>
          <w:szCs w:val="22"/>
        </w:rPr>
        <w:t xml:space="preserve">fluid in </w:t>
      </w:r>
      <w:r w:rsidR="00E63ED3">
        <w:rPr>
          <w:rFonts w:ascii="Arial"/>
          <w:sz w:val="22"/>
          <w:szCs w:val="22"/>
        </w:rPr>
        <w:t xml:space="preserve">and around </w:t>
      </w:r>
      <w:r w:rsidR="004F0609" w:rsidRPr="00B53F97">
        <w:rPr>
          <w:rFonts w:ascii="Arial"/>
          <w:sz w:val="22"/>
          <w:szCs w:val="22"/>
        </w:rPr>
        <w:t>the lungs</w:t>
      </w:r>
      <w:r w:rsidRPr="00B53F97">
        <w:rPr>
          <w:rFonts w:ascii="Arial"/>
          <w:sz w:val="22"/>
          <w:szCs w:val="22"/>
        </w:rPr>
        <w:t>,</w:t>
      </w:r>
      <w:r w:rsidR="004F0609" w:rsidRPr="00B53F97">
        <w:rPr>
          <w:rFonts w:ascii="Arial"/>
          <w:sz w:val="22"/>
          <w:szCs w:val="22"/>
        </w:rPr>
        <w:t xml:space="preserve"> nose bleed, change in voice, </w:t>
      </w:r>
      <w:r w:rsidR="00E63ED3">
        <w:rPr>
          <w:rFonts w:ascii="Arial"/>
          <w:sz w:val="22"/>
          <w:szCs w:val="22"/>
        </w:rPr>
        <w:t xml:space="preserve">flushing, </w:t>
      </w:r>
      <w:r w:rsidR="00C80472" w:rsidRPr="00B53F97">
        <w:rPr>
          <w:rFonts w:ascii="Arial"/>
          <w:sz w:val="22"/>
          <w:szCs w:val="22"/>
        </w:rPr>
        <w:t xml:space="preserve">ringing in the ears, </w:t>
      </w:r>
      <w:r w:rsidR="004F0609" w:rsidRPr="00B53F97">
        <w:rPr>
          <w:rFonts w:ascii="Arial"/>
          <w:sz w:val="22"/>
          <w:szCs w:val="22"/>
        </w:rPr>
        <w:t xml:space="preserve">cataract, indigestion, toothache, sore throat, bronchitis, </w:t>
      </w:r>
      <w:r w:rsidR="008C448C" w:rsidRPr="00B53F97">
        <w:rPr>
          <w:rFonts w:ascii="Arial"/>
          <w:sz w:val="22"/>
          <w:szCs w:val="22"/>
        </w:rPr>
        <w:t>urinary tract infection (U</w:t>
      </w:r>
      <w:r w:rsidR="004F0609" w:rsidRPr="00B53F97">
        <w:rPr>
          <w:rFonts w:ascii="Arial"/>
          <w:sz w:val="22"/>
          <w:szCs w:val="22"/>
        </w:rPr>
        <w:t>TI</w:t>
      </w:r>
      <w:r w:rsidR="008C448C" w:rsidRPr="00C80472">
        <w:rPr>
          <w:rFonts w:ascii="Arial"/>
          <w:sz w:val="22"/>
          <w:szCs w:val="22"/>
        </w:rPr>
        <w:t>)</w:t>
      </w:r>
      <w:r w:rsidR="004F0609" w:rsidRPr="00C80472">
        <w:rPr>
          <w:rFonts w:ascii="Arial"/>
          <w:sz w:val="22"/>
          <w:szCs w:val="22"/>
        </w:rPr>
        <w:t xml:space="preserve">, inflammation of nose and throat, flu-like symptoms, viral infection, dehydration, numbness, tingling or decreased sensation of hands and feet, </w:t>
      </w:r>
      <w:r w:rsidRPr="00C80472">
        <w:rPr>
          <w:rFonts w:ascii="Arial"/>
          <w:sz w:val="22"/>
          <w:szCs w:val="22"/>
        </w:rPr>
        <w:t>headache,</w:t>
      </w:r>
      <w:r w:rsidR="004F0609" w:rsidRPr="00C80472">
        <w:rPr>
          <w:rFonts w:ascii="Arial"/>
          <w:sz w:val="22"/>
          <w:szCs w:val="22"/>
        </w:rPr>
        <w:t xml:space="preserve"> </w:t>
      </w:r>
      <w:r w:rsidRPr="00C80472">
        <w:rPr>
          <w:rFonts w:ascii="Arial"/>
          <w:sz w:val="22"/>
          <w:szCs w:val="22"/>
        </w:rPr>
        <w:t xml:space="preserve">constipation, reduced appetite, </w:t>
      </w:r>
      <w:r w:rsidR="008F6E44" w:rsidRPr="00C80472">
        <w:rPr>
          <w:rFonts w:ascii="Arial"/>
          <w:sz w:val="22"/>
          <w:szCs w:val="22"/>
        </w:rPr>
        <w:t xml:space="preserve">anxiety, difficulty sleeping, </w:t>
      </w:r>
      <w:r w:rsidRPr="00C80472">
        <w:rPr>
          <w:rFonts w:ascii="Arial"/>
          <w:sz w:val="22"/>
          <w:szCs w:val="22"/>
        </w:rPr>
        <w:t xml:space="preserve">swelling of arms or legs, cough, changes in blood chemistry, </w:t>
      </w:r>
      <w:r w:rsidR="008F6E44" w:rsidRPr="00C80472">
        <w:rPr>
          <w:rFonts w:ascii="Arial"/>
          <w:sz w:val="22"/>
          <w:szCs w:val="22"/>
        </w:rPr>
        <w:t xml:space="preserve">yellowing of skin or eyes (jaundice), </w:t>
      </w:r>
      <w:r w:rsidR="008B5B24" w:rsidRPr="00C80472">
        <w:rPr>
          <w:rFonts w:ascii="Arial"/>
          <w:sz w:val="22"/>
          <w:szCs w:val="22"/>
        </w:rPr>
        <w:t xml:space="preserve">blurred vision, </w:t>
      </w:r>
      <w:r w:rsidR="008F6E44" w:rsidRPr="00C80472">
        <w:rPr>
          <w:rFonts w:ascii="Arial"/>
          <w:sz w:val="22"/>
          <w:szCs w:val="22"/>
        </w:rPr>
        <w:t xml:space="preserve">abdominal pain or swelling, </w:t>
      </w:r>
      <w:r w:rsidRPr="00C80472">
        <w:rPr>
          <w:rFonts w:ascii="Arial"/>
          <w:sz w:val="22"/>
          <w:szCs w:val="22"/>
        </w:rPr>
        <w:t>pain or irritation at the injection site,</w:t>
      </w:r>
      <w:r w:rsidR="007213A0" w:rsidRPr="00C80472">
        <w:rPr>
          <w:rFonts w:ascii="Arial"/>
          <w:sz w:val="22"/>
          <w:szCs w:val="22"/>
        </w:rPr>
        <w:t xml:space="preserve"> </w:t>
      </w:r>
      <w:r w:rsidR="003E546A" w:rsidRPr="00C80472">
        <w:rPr>
          <w:rFonts w:ascii="Arial"/>
          <w:sz w:val="22"/>
          <w:szCs w:val="22"/>
        </w:rPr>
        <w:t xml:space="preserve">unusual bruising, </w:t>
      </w:r>
      <w:r w:rsidR="007213A0" w:rsidRPr="00C80472">
        <w:rPr>
          <w:rFonts w:ascii="Arial"/>
          <w:sz w:val="22"/>
          <w:szCs w:val="22"/>
        </w:rPr>
        <w:t>blood clots forming in your blood vessels</w:t>
      </w:r>
      <w:r w:rsidR="00FB4CB0" w:rsidRPr="00C80472">
        <w:rPr>
          <w:rFonts w:ascii="Arial"/>
          <w:sz w:val="22"/>
          <w:szCs w:val="22"/>
        </w:rPr>
        <w:t xml:space="preserve"> (including in the lungs)</w:t>
      </w:r>
      <w:r w:rsidR="007213A0" w:rsidRPr="00C80472">
        <w:rPr>
          <w:rFonts w:ascii="Arial"/>
          <w:sz w:val="22"/>
          <w:szCs w:val="22"/>
        </w:rPr>
        <w:t>,</w:t>
      </w:r>
      <w:r w:rsidR="002D70F1" w:rsidRPr="00F425CC">
        <w:rPr>
          <w:rFonts w:ascii="Arial"/>
          <w:sz w:val="22"/>
          <w:szCs w:val="22"/>
        </w:rPr>
        <w:t xml:space="preserve"> </w:t>
      </w:r>
      <w:r w:rsidR="005104FB">
        <w:rPr>
          <w:rFonts w:ascii="Arial"/>
          <w:sz w:val="22"/>
          <w:szCs w:val="22"/>
        </w:rPr>
        <w:t xml:space="preserve">chest pain, </w:t>
      </w:r>
      <w:r w:rsidR="005104FB" w:rsidRPr="00272960">
        <w:rPr>
          <w:rFonts w:ascii="Arial"/>
          <w:sz w:val="22"/>
          <w:szCs w:val="22"/>
        </w:rPr>
        <w:t xml:space="preserve">heart attack, </w:t>
      </w:r>
      <w:r w:rsidR="002D70F1" w:rsidRPr="00B53F97">
        <w:rPr>
          <w:rFonts w:ascii="Arial"/>
          <w:sz w:val="22"/>
          <w:szCs w:val="22"/>
        </w:rPr>
        <w:t>heart failure</w:t>
      </w:r>
      <w:r w:rsidR="00EB6BDA">
        <w:rPr>
          <w:rFonts w:ascii="Arial"/>
          <w:sz w:val="22"/>
          <w:szCs w:val="22"/>
        </w:rPr>
        <w:t xml:space="preserve"> (the risk of which is higher for those aged over 75 and for participants who are Asian)</w:t>
      </w:r>
      <w:r w:rsidR="002D70F1" w:rsidRPr="00B53F97">
        <w:rPr>
          <w:rFonts w:ascii="Arial"/>
          <w:sz w:val="22"/>
          <w:szCs w:val="22"/>
        </w:rPr>
        <w:t>,</w:t>
      </w:r>
      <w:r w:rsidR="000D7840" w:rsidRPr="000D7840">
        <w:rPr>
          <w:rFonts w:ascii="Arial"/>
          <w:sz w:val="22"/>
          <w:szCs w:val="22"/>
        </w:rPr>
        <w:t xml:space="preserve"> </w:t>
      </w:r>
      <w:r w:rsidR="000D7840">
        <w:rPr>
          <w:rFonts w:ascii="Arial"/>
          <w:sz w:val="22"/>
          <w:szCs w:val="22"/>
        </w:rPr>
        <w:t xml:space="preserve">life threatening infection, </w:t>
      </w:r>
      <w:r w:rsidR="00BF6AA9" w:rsidRPr="00B53F97">
        <w:rPr>
          <w:rFonts w:ascii="Arial"/>
          <w:sz w:val="22"/>
          <w:szCs w:val="22"/>
        </w:rPr>
        <w:t xml:space="preserve">kidney failure which can lead to dialysis, </w:t>
      </w:r>
      <w:r w:rsidRPr="00B53F97">
        <w:rPr>
          <w:rFonts w:ascii="Arial"/>
          <w:sz w:val="22"/>
          <w:szCs w:val="22"/>
        </w:rPr>
        <w:t>or allergic reactions such as rash, facial swelling or difficulty breathing</w:t>
      </w:r>
      <w:r w:rsidR="00A40FBC" w:rsidRPr="00B53F97">
        <w:rPr>
          <w:rFonts w:ascii="Arial"/>
          <w:sz w:val="22"/>
          <w:szCs w:val="22"/>
        </w:rPr>
        <w:t xml:space="preserve"> including rapid brea</w:t>
      </w:r>
      <w:r w:rsidR="00A40FBC" w:rsidRPr="00C80472">
        <w:rPr>
          <w:rFonts w:ascii="Arial"/>
          <w:sz w:val="22"/>
          <w:szCs w:val="22"/>
        </w:rPr>
        <w:t>thing, feeling like you can't breathe in enough air, wheezing, or cough, which can be signs of lung problems</w:t>
      </w:r>
      <w:r w:rsidRPr="00C80472">
        <w:rPr>
          <w:rFonts w:ascii="Arial"/>
          <w:sz w:val="22"/>
          <w:szCs w:val="22"/>
        </w:rPr>
        <w:t xml:space="preserve">. </w:t>
      </w:r>
    </w:p>
    <w:p w14:paraId="4FE1B378" w14:textId="59A2D97F" w:rsidR="00CE0D51" w:rsidRDefault="0033179E" w:rsidP="00A027C7">
      <w:pPr>
        <w:pStyle w:val="Body"/>
        <w:spacing w:after="120"/>
        <w:jc w:val="both"/>
        <w:rPr>
          <w:rFonts w:ascii="Arial" w:eastAsia="Arial" w:hAnsi="Arial" w:cs="Arial"/>
          <w:sz w:val="22"/>
          <w:szCs w:val="22"/>
        </w:rPr>
      </w:pPr>
      <w:bookmarkStart w:id="0" w:name="_Hlk48902172"/>
      <w:r w:rsidRPr="00C80472">
        <w:rPr>
          <w:rFonts w:ascii="Arial"/>
          <w:sz w:val="22"/>
          <w:szCs w:val="22"/>
        </w:rPr>
        <w:t xml:space="preserve">Less common side effects that have been reported and may be related to carfilzomib therapy are decreased or worsening heart function including abnormal heart rhythm, </w:t>
      </w:r>
      <w:r w:rsidR="00C80472" w:rsidRPr="00B53F97">
        <w:rPr>
          <w:rFonts w:ascii="Arial"/>
          <w:sz w:val="22"/>
          <w:szCs w:val="22"/>
        </w:rPr>
        <w:t>reduced blood flow to the heart,</w:t>
      </w:r>
      <w:r w:rsidR="00C80472" w:rsidRPr="00C80472">
        <w:rPr>
          <w:rFonts w:ascii="Arial"/>
          <w:sz w:val="22"/>
          <w:szCs w:val="22"/>
        </w:rPr>
        <w:t xml:space="preserve"> inflammation of the heart or lining of the heart which may lead to heart failure, </w:t>
      </w:r>
      <w:r w:rsidR="004F57F4" w:rsidRPr="00C80472">
        <w:rPr>
          <w:rFonts w:ascii="Arial"/>
          <w:sz w:val="22"/>
          <w:szCs w:val="22"/>
        </w:rPr>
        <w:t>an accumulation of fluid around the heart</w:t>
      </w:r>
      <w:r w:rsidRPr="00C80472">
        <w:rPr>
          <w:rFonts w:ascii="Arial"/>
          <w:sz w:val="22"/>
          <w:szCs w:val="22"/>
        </w:rPr>
        <w:t xml:space="preserve">, </w:t>
      </w:r>
      <w:r w:rsidR="0088745C" w:rsidRPr="00C80472">
        <w:rPr>
          <w:rFonts w:ascii="Arial"/>
          <w:sz w:val="22"/>
          <w:szCs w:val="22"/>
        </w:rPr>
        <w:t xml:space="preserve">bleeding </w:t>
      </w:r>
      <w:r w:rsidR="00FB4CB0" w:rsidRPr="00C80472">
        <w:rPr>
          <w:rFonts w:ascii="Arial"/>
          <w:sz w:val="22"/>
          <w:szCs w:val="22"/>
        </w:rPr>
        <w:t>(</w:t>
      </w:r>
      <w:r w:rsidR="0088745C" w:rsidRPr="00C80472">
        <w:rPr>
          <w:rFonts w:ascii="Arial"/>
          <w:sz w:val="22"/>
          <w:szCs w:val="22"/>
        </w:rPr>
        <w:t>including bleeding</w:t>
      </w:r>
      <w:r w:rsidR="0088745C">
        <w:rPr>
          <w:rFonts w:ascii="Arial"/>
          <w:sz w:val="22"/>
          <w:szCs w:val="22"/>
        </w:rPr>
        <w:t xml:space="preserve"> from the stomach,</w:t>
      </w:r>
      <w:r w:rsidR="00FB4CB0">
        <w:rPr>
          <w:rFonts w:ascii="Arial"/>
          <w:sz w:val="22"/>
          <w:szCs w:val="22"/>
        </w:rPr>
        <w:t xml:space="preserve"> brain and lungs)</w:t>
      </w:r>
      <w:r w:rsidR="00C25C3D">
        <w:rPr>
          <w:rFonts w:ascii="Arial"/>
          <w:sz w:val="22"/>
          <w:szCs w:val="22"/>
        </w:rPr>
        <w:t>,</w:t>
      </w:r>
      <w:r w:rsidR="0088745C">
        <w:rPr>
          <w:rFonts w:ascii="Arial"/>
          <w:sz w:val="22"/>
          <w:szCs w:val="22"/>
        </w:rPr>
        <w:t xml:space="preserve"> </w:t>
      </w:r>
      <w:r>
        <w:rPr>
          <w:rFonts w:ascii="Arial"/>
          <w:sz w:val="22"/>
          <w:szCs w:val="22"/>
        </w:rPr>
        <w:t>inflammation of the pancreas</w:t>
      </w:r>
      <w:r w:rsidR="00671243">
        <w:rPr>
          <w:rFonts w:ascii="Arial"/>
          <w:sz w:val="22"/>
          <w:szCs w:val="22"/>
        </w:rPr>
        <w:t>,</w:t>
      </w:r>
      <w:r w:rsidR="00BE5E24">
        <w:rPr>
          <w:rFonts w:ascii="Arial"/>
          <w:sz w:val="22"/>
          <w:szCs w:val="22"/>
        </w:rPr>
        <w:t xml:space="preserve"> </w:t>
      </w:r>
      <w:r w:rsidR="004F57F4" w:rsidRPr="004F57F4">
        <w:rPr>
          <w:rFonts w:ascii="Arial"/>
          <w:sz w:val="22"/>
          <w:szCs w:val="22"/>
        </w:rPr>
        <w:t>the development of holes through the wall of the gastro-intestinal tract</w:t>
      </w:r>
      <w:r w:rsidR="00671243">
        <w:rPr>
          <w:rFonts w:ascii="Arial"/>
          <w:sz w:val="22"/>
          <w:szCs w:val="22"/>
        </w:rPr>
        <w:t xml:space="preserve"> and in rare cases intestinal obstruction</w:t>
      </w:r>
      <w:r w:rsidR="00A46305">
        <w:rPr>
          <w:rFonts w:ascii="Arial"/>
          <w:sz w:val="22"/>
          <w:szCs w:val="22"/>
        </w:rPr>
        <w:t xml:space="preserve">. </w:t>
      </w:r>
      <w:r w:rsidR="003E546A">
        <w:rPr>
          <w:rFonts w:ascii="Arial"/>
          <w:sz w:val="22"/>
          <w:szCs w:val="22"/>
        </w:rPr>
        <w:t xml:space="preserve">In addition, </w:t>
      </w:r>
      <w:r w:rsidR="00A46305">
        <w:rPr>
          <w:rFonts w:ascii="Arial"/>
          <w:sz w:val="22"/>
          <w:szCs w:val="22"/>
        </w:rPr>
        <w:t>a conditio</w:t>
      </w:r>
      <w:r w:rsidR="008F6E44">
        <w:rPr>
          <w:rFonts w:ascii="Arial"/>
          <w:sz w:val="22"/>
          <w:szCs w:val="22"/>
        </w:rPr>
        <w:t xml:space="preserve">n known as hypertensive crisis </w:t>
      </w:r>
      <w:r w:rsidR="00A46305">
        <w:rPr>
          <w:rFonts w:ascii="Arial"/>
          <w:sz w:val="22"/>
          <w:szCs w:val="22"/>
        </w:rPr>
        <w:t>has been reported uncommonly</w:t>
      </w:r>
      <w:r w:rsidR="008F6E44">
        <w:rPr>
          <w:rFonts w:ascii="Arial"/>
          <w:sz w:val="22"/>
          <w:szCs w:val="22"/>
        </w:rPr>
        <w:t xml:space="preserve"> which can cause very high blood pressure, severe chest pain, severe headache, confusion, </w:t>
      </w:r>
      <w:r w:rsidR="008F6E44" w:rsidRPr="003A7964">
        <w:rPr>
          <w:rFonts w:ascii="Arial"/>
          <w:sz w:val="22"/>
          <w:szCs w:val="22"/>
        </w:rPr>
        <w:t xml:space="preserve">nausea and vomiting, </w:t>
      </w:r>
      <w:r w:rsidR="0088745C" w:rsidRPr="003A7964">
        <w:rPr>
          <w:rFonts w:ascii="Arial"/>
          <w:sz w:val="22"/>
          <w:szCs w:val="22"/>
        </w:rPr>
        <w:t>stroke</w:t>
      </w:r>
      <w:r w:rsidR="003C489D">
        <w:rPr>
          <w:rFonts w:ascii="Arial"/>
          <w:sz w:val="22"/>
          <w:szCs w:val="22"/>
        </w:rPr>
        <w:t>, multi-organ failure</w:t>
      </w:r>
      <w:r w:rsidR="0088745C">
        <w:rPr>
          <w:rFonts w:ascii="Arial"/>
          <w:sz w:val="22"/>
          <w:szCs w:val="22"/>
        </w:rPr>
        <w:t xml:space="preserve"> </w:t>
      </w:r>
      <w:r w:rsidR="008F6E44">
        <w:rPr>
          <w:rFonts w:ascii="Arial"/>
          <w:sz w:val="22"/>
          <w:szCs w:val="22"/>
        </w:rPr>
        <w:t>and severe anxiety</w:t>
      </w:r>
      <w:r w:rsidR="00A46305">
        <w:rPr>
          <w:rFonts w:ascii="Arial"/>
          <w:sz w:val="22"/>
          <w:szCs w:val="22"/>
        </w:rPr>
        <w:t>.</w:t>
      </w:r>
    </w:p>
    <w:bookmarkEnd w:id="0"/>
    <w:p w14:paraId="38F5C029" w14:textId="77777777" w:rsidR="00D06E16" w:rsidRDefault="00D06E16" w:rsidP="00292988">
      <w:pPr>
        <w:jc w:val="both"/>
        <w:rPr>
          <w:rFonts w:ascii="Arial"/>
          <w:i/>
          <w:sz w:val="22"/>
          <w:szCs w:val="22"/>
          <w:u w:val="single"/>
        </w:rPr>
      </w:pPr>
    </w:p>
    <w:p w14:paraId="6837D769" w14:textId="77777777" w:rsidR="00292988" w:rsidRDefault="00292988" w:rsidP="00A027C7">
      <w:pPr>
        <w:pStyle w:val="Body"/>
        <w:spacing w:after="120"/>
        <w:jc w:val="both"/>
        <w:rPr>
          <w:rFonts w:ascii="Arial" w:eastAsia="Arial" w:hAnsi="Arial" w:cs="Arial"/>
          <w:sz w:val="22"/>
          <w:szCs w:val="22"/>
        </w:rPr>
      </w:pPr>
    </w:p>
    <w:p w14:paraId="41011D1A" w14:textId="35FE9299" w:rsidR="009C1EF4" w:rsidRDefault="0033179E" w:rsidP="00A027C7">
      <w:pPr>
        <w:pStyle w:val="Body"/>
        <w:spacing w:after="120"/>
        <w:jc w:val="both"/>
        <w:rPr>
          <w:rFonts w:ascii="Arial" w:eastAsia="Arial" w:hAnsi="Arial" w:cs="Arial"/>
          <w:sz w:val="22"/>
          <w:szCs w:val="22"/>
        </w:rPr>
      </w:pPr>
      <w:bookmarkStart w:id="1" w:name="_Hlk49265708"/>
      <w:proofErr w:type="spellStart"/>
      <w:r>
        <w:rPr>
          <w:rFonts w:ascii="Arial"/>
          <w:sz w:val="22"/>
          <w:szCs w:val="22"/>
        </w:rPr>
        <w:t>Tumour</w:t>
      </w:r>
      <w:proofErr w:type="spellEnd"/>
      <w:r>
        <w:rPr>
          <w:rFonts w:ascii="Arial"/>
          <w:sz w:val="22"/>
          <w:szCs w:val="22"/>
        </w:rPr>
        <w:t xml:space="preserve"> lysis syndrome, myelodysplastic syndrome and posterior reversible encephalopathy syndrome</w:t>
      </w:r>
      <w:r w:rsidR="00CE0D51">
        <w:rPr>
          <w:rFonts w:ascii="Arial"/>
          <w:sz w:val="22"/>
          <w:szCs w:val="22"/>
        </w:rPr>
        <w:t>,</w:t>
      </w:r>
      <w:r w:rsidR="00FC1620">
        <w:rPr>
          <w:rFonts w:ascii="Arial"/>
          <w:sz w:val="22"/>
          <w:szCs w:val="22"/>
        </w:rPr>
        <w:t xml:space="preserve"> </w:t>
      </w:r>
      <w:r w:rsidR="00FA5AB3">
        <w:rPr>
          <w:rFonts w:ascii="Arial"/>
          <w:sz w:val="22"/>
          <w:szCs w:val="22"/>
        </w:rPr>
        <w:t>thrombotic microangiopathy</w:t>
      </w:r>
      <w:r w:rsidR="00CE0D51">
        <w:rPr>
          <w:rFonts w:ascii="Arial"/>
          <w:sz w:val="22"/>
          <w:szCs w:val="22"/>
        </w:rPr>
        <w:t>, hepatitis B virus reactivation</w:t>
      </w:r>
      <w:r w:rsidR="00B865A4">
        <w:rPr>
          <w:rFonts w:ascii="Arial"/>
          <w:sz w:val="22"/>
          <w:szCs w:val="22"/>
        </w:rPr>
        <w:t>, and p</w:t>
      </w:r>
      <w:r w:rsidR="00B865A4" w:rsidRPr="00B865A4">
        <w:rPr>
          <w:rFonts w:ascii="Arial"/>
          <w:sz w:val="22"/>
          <w:szCs w:val="22"/>
        </w:rPr>
        <w:t xml:space="preserve">rogressive </w:t>
      </w:r>
      <w:r w:rsidR="00191DE2">
        <w:rPr>
          <w:rFonts w:ascii="Arial"/>
          <w:sz w:val="22"/>
          <w:szCs w:val="22"/>
        </w:rPr>
        <w:t>m</w:t>
      </w:r>
      <w:r w:rsidR="00B865A4" w:rsidRPr="00B865A4">
        <w:rPr>
          <w:rFonts w:ascii="Arial"/>
          <w:sz w:val="22"/>
          <w:szCs w:val="22"/>
        </w:rPr>
        <w:t xml:space="preserve">ultifocal </w:t>
      </w:r>
      <w:r w:rsidR="00191DE2">
        <w:rPr>
          <w:rFonts w:ascii="Arial"/>
          <w:sz w:val="22"/>
          <w:szCs w:val="22"/>
        </w:rPr>
        <w:t>l</w:t>
      </w:r>
      <w:r w:rsidR="00B865A4" w:rsidRPr="00B865A4">
        <w:rPr>
          <w:rFonts w:ascii="Arial"/>
          <w:sz w:val="22"/>
          <w:szCs w:val="22"/>
        </w:rPr>
        <w:t>eukoencephalopathy</w:t>
      </w:r>
      <w:r w:rsidR="00FA5AB3">
        <w:rPr>
          <w:rFonts w:ascii="Arial"/>
          <w:sz w:val="22"/>
          <w:szCs w:val="22"/>
        </w:rPr>
        <w:t xml:space="preserve"> </w:t>
      </w:r>
      <w:r>
        <w:rPr>
          <w:rFonts w:ascii="Arial"/>
          <w:sz w:val="22"/>
          <w:szCs w:val="22"/>
        </w:rPr>
        <w:t xml:space="preserve">have also been reported </w:t>
      </w:r>
      <w:r w:rsidR="006C093F">
        <w:rPr>
          <w:rFonts w:ascii="Arial"/>
          <w:sz w:val="22"/>
          <w:szCs w:val="22"/>
        </w:rPr>
        <w:t xml:space="preserve">as </w:t>
      </w:r>
      <w:r w:rsidR="006C093F" w:rsidRPr="006C093F">
        <w:rPr>
          <w:rFonts w:ascii="Arial"/>
          <w:sz w:val="22"/>
          <w:szCs w:val="22"/>
        </w:rPr>
        <w:t>rare/uncommon conditions seen</w:t>
      </w:r>
      <w:r w:rsidR="006C093F">
        <w:rPr>
          <w:rFonts w:ascii="Arial"/>
          <w:sz w:val="22"/>
          <w:szCs w:val="22"/>
        </w:rPr>
        <w:t xml:space="preserve"> </w:t>
      </w:r>
      <w:r>
        <w:rPr>
          <w:rFonts w:ascii="Arial"/>
          <w:sz w:val="22"/>
          <w:szCs w:val="22"/>
        </w:rPr>
        <w:t xml:space="preserve">in patients taking carfilzomib. These are described below.  </w:t>
      </w:r>
    </w:p>
    <w:p w14:paraId="6D0C1BF7" w14:textId="77777777" w:rsidR="009C1EF4" w:rsidRDefault="0033179E" w:rsidP="00A027C7">
      <w:pPr>
        <w:pStyle w:val="Body"/>
        <w:spacing w:after="120"/>
        <w:jc w:val="both"/>
        <w:rPr>
          <w:rFonts w:ascii="Arial" w:eastAsia="Arial" w:hAnsi="Arial" w:cs="Arial"/>
          <w:sz w:val="22"/>
          <w:szCs w:val="22"/>
        </w:rPr>
      </w:pPr>
      <w:proofErr w:type="spellStart"/>
      <w:r w:rsidRPr="00692D49">
        <w:rPr>
          <w:rFonts w:ascii="Arial"/>
          <w:i/>
          <w:sz w:val="22"/>
          <w:u w:val="single"/>
        </w:rPr>
        <w:t>Tumour</w:t>
      </w:r>
      <w:proofErr w:type="spellEnd"/>
      <w:r w:rsidRPr="00692D49">
        <w:rPr>
          <w:rFonts w:ascii="Arial"/>
          <w:i/>
          <w:sz w:val="22"/>
          <w:u w:val="single"/>
        </w:rPr>
        <w:t xml:space="preserve"> lysis syndrome</w:t>
      </w:r>
      <w:r>
        <w:rPr>
          <w:rFonts w:ascii="Arial"/>
          <w:sz w:val="22"/>
          <w:szCs w:val="22"/>
        </w:rPr>
        <w:t xml:space="preserve"> is caused by rapid killing of </w:t>
      </w:r>
      <w:proofErr w:type="spellStart"/>
      <w:r>
        <w:rPr>
          <w:rFonts w:ascii="Arial"/>
          <w:sz w:val="22"/>
          <w:szCs w:val="22"/>
        </w:rPr>
        <w:t>tumour</w:t>
      </w:r>
      <w:proofErr w:type="spellEnd"/>
      <w:r>
        <w:rPr>
          <w:rFonts w:ascii="Arial"/>
          <w:sz w:val="22"/>
          <w:szCs w:val="22"/>
        </w:rPr>
        <w:t xml:space="preserve"> cells, and can lead to alteration in blood chemistries, and possibly, reduced kidney function. As a preventative measure against </w:t>
      </w:r>
      <w:proofErr w:type="spellStart"/>
      <w:r>
        <w:rPr>
          <w:rFonts w:ascii="Arial"/>
          <w:sz w:val="22"/>
          <w:szCs w:val="22"/>
        </w:rPr>
        <w:t>tumour</w:t>
      </w:r>
      <w:proofErr w:type="spellEnd"/>
      <w:r>
        <w:rPr>
          <w:rFonts w:ascii="Arial"/>
          <w:sz w:val="22"/>
          <w:szCs w:val="22"/>
        </w:rPr>
        <w:t xml:space="preserve"> lysis syndrome, you will be required to keep well hydrated and your blood chemistries will be regularly checked.</w:t>
      </w:r>
    </w:p>
    <w:p w14:paraId="177B2368" w14:textId="77777777" w:rsidR="009C1EF4" w:rsidRDefault="0033179E" w:rsidP="00A027C7">
      <w:pPr>
        <w:pStyle w:val="Body"/>
        <w:spacing w:after="120"/>
        <w:jc w:val="both"/>
        <w:rPr>
          <w:rFonts w:ascii="Arial" w:eastAsia="Arial" w:hAnsi="Arial" w:cs="Arial"/>
          <w:sz w:val="22"/>
          <w:szCs w:val="22"/>
        </w:rPr>
      </w:pPr>
      <w:r w:rsidRPr="00692D49">
        <w:rPr>
          <w:rFonts w:ascii="Arial"/>
          <w:i/>
          <w:sz w:val="22"/>
          <w:u w:val="single"/>
        </w:rPr>
        <w:t>Myelodysplastic syndrome</w:t>
      </w:r>
      <w:r>
        <w:rPr>
          <w:rFonts w:ascii="Arial"/>
          <w:sz w:val="22"/>
          <w:szCs w:val="22"/>
        </w:rPr>
        <w:t xml:space="preserve"> refers to a disorder that develops when the cells in the bone marrow do not work properly and have problems making new blood cells. A person with MDS may experience no symptoms or may experience fatigue, infection, easy bruising or bleeding. MDS can turn into a cancer of bone marrow cells called acute myeloid leukemia (AML). </w:t>
      </w:r>
    </w:p>
    <w:p w14:paraId="60BE61DF" w14:textId="20AB5462" w:rsidR="006C093F" w:rsidRDefault="0033179E" w:rsidP="00A027C7">
      <w:pPr>
        <w:pStyle w:val="Body"/>
        <w:spacing w:after="120"/>
        <w:jc w:val="both"/>
        <w:rPr>
          <w:rFonts w:ascii="Arial"/>
          <w:sz w:val="22"/>
          <w:szCs w:val="22"/>
        </w:rPr>
      </w:pPr>
      <w:r w:rsidRPr="00692D49">
        <w:rPr>
          <w:rFonts w:ascii="Arial"/>
          <w:i/>
          <w:sz w:val="22"/>
          <w:u w:val="single"/>
        </w:rPr>
        <w:t>Posterior reversible encephalopathy syndrome (PRES)</w:t>
      </w:r>
      <w:r>
        <w:rPr>
          <w:rFonts w:ascii="Arial"/>
          <w:sz w:val="22"/>
          <w:szCs w:val="22"/>
        </w:rPr>
        <w:t xml:space="preserve"> is a</w:t>
      </w:r>
      <w:r w:rsidR="004C2CF1">
        <w:rPr>
          <w:rFonts w:ascii="Arial"/>
          <w:sz w:val="22"/>
          <w:szCs w:val="22"/>
        </w:rPr>
        <w:t>n</w:t>
      </w:r>
      <w:r>
        <w:rPr>
          <w:rFonts w:ascii="Arial"/>
          <w:sz w:val="22"/>
          <w:szCs w:val="22"/>
        </w:rPr>
        <w:t xml:space="preserve"> </w:t>
      </w:r>
      <w:r w:rsidR="00671243">
        <w:rPr>
          <w:rFonts w:ascii="Arial"/>
          <w:sz w:val="22"/>
          <w:szCs w:val="22"/>
        </w:rPr>
        <w:t xml:space="preserve">uncommon </w:t>
      </w:r>
      <w:r>
        <w:rPr>
          <w:rFonts w:ascii="Arial"/>
          <w:sz w:val="22"/>
          <w:szCs w:val="22"/>
        </w:rPr>
        <w:t>condition that causes swelling of the brain and affects how it functions. A person with PRES may experience headaches, confusion, loss or decreased level of consciousness, blurred vision or blindness, seizures, and possibly death. If caught early and treated, PRES may be reversible.</w:t>
      </w:r>
    </w:p>
    <w:bookmarkEnd w:id="1"/>
    <w:p w14:paraId="601A185E" w14:textId="5BC53A49" w:rsidR="00FA5AB3" w:rsidRPr="00FA5AB3" w:rsidRDefault="00FA5AB3" w:rsidP="00A027C7">
      <w:pPr>
        <w:jc w:val="both"/>
        <w:rPr>
          <w:rFonts w:ascii="Arial" w:hAnsi="Arial" w:cs="Arial"/>
          <w:sz w:val="22"/>
          <w:szCs w:val="22"/>
        </w:rPr>
      </w:pPr>
      <w:r>
        <w:rPr>
          <w:rFonts w:ascii="Arial"/>
          <w:i/>
          <w:sz w:val="22"/>
          <w:szCs w:val="22"/>
          <w:u w:val="single"/>
        </w:rPr>
        <w:t>Thrombotic mi</w:t>
      </w:r>
      <w:r w:rsidR="00443D6E">
        <w:rPr>
          <w:rFonts w:ascii="Arial"/>
          <w:i/>
          <w:sz w:val="22"/>
          <w:szCs w:val="22"/>
          <w:u w:val="single"/>
        </w:rPr>
        <w:t>c</w:t>
      </w:r>
      <w:r>
        <w:rPr>
          <w:rFonts w:ascii="Arial"/>
          <w:i/>
          <w:sz w:val="22"/>
          <w:szCs w:val="22"/>
          <w:u w:val="single"/>
        </w:rPr>
        <w:t>roangiopathy (TMA)</w:t>
      </w:r>
      <w:r w:rsidRPr="00FA5AB3">
        <w:rPr>
          <w:rFonts w:ascii="Arial" w:hAnsi="Arial" w:cs="Arial"/>
          <w:sz w:val="22"/>
          <w:szCs w:val="22"/>
        </w:rPr>
        <w:t xml:space="preserve"> is a</w:t>
      </w:r>
      <w:r w:rsidR="00397B81">
        <w:rPr>
          <w:rFonts w:ascii="Arial" w:hAnsi="Arial" w:cs="Arial"/>
          <w:sz w:val="22"/>
          <w:szCs w:val="22"/>
        </w:rPr>
        <w:t>n</w:t>
      </w:r>
      <w:r w:rsidRPr="00FA5AB3">
        <w:rPr>
          <w:rFonts w:ascii="Arial" w:hAnsi="Arial" w:cs="Arial"/>
          <w:sz w:val="22"/>
          <w:szCs w:val="22"/>
        </w:rPr>
        <w:t xml:space="preserve"> </w:t>
      </w:r>
      <w:r w:rsidR="006E789E">
        <w:rPr>
          <w:rFonts w:ascii="Arial" w:hAnsi="Arial" w:cs="Arial"/>
          <w:sz w:val="22"/>
          <w:szCs w:val="22"/>
        </w:rPr>
        <w:t xml:space="preserve">uncommon </w:t>
      </w:r>
      <w:r w:rsidRPr="00FA5AB3">
        <w:rPr>
          <w:rFonts w:ascii="Arial" w:hAnsi="Arial" w:cs="Arial"/>
          <w:sz w:val="22"/>
          <w:szCs w:val="22"/>
        </w:rPr>
        <w:t>condition where thromboses (blood clots) form in small blood vessels. Symptoms include:</w:t>
      </w:r>
    </w:p>
    <w:p w14:paraId="3BE00B37" w14:textId="61D8FDB9" w:rsidR="007855F8" w:rsidRDefault="007855F8" w:rsidP="008A61A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jc w:val="both"/>
        <w:rPr>
          <w:rFonts w:ascii="Arial" w:hAnsi="Arial" w:cs="Arial"/>
          <w:sz w:val="22"/>
          <w:szCs w:val="22"/>
        </w:rPr>
      </w:pPr>
      <w:r w:rsidRPr="00FA5AB3">
        <w:rPr>
          <w:rFonts w:ascii="Arial" w:hAnsi="Arial" w:cs="Arial"/>
          <w:sz w:val="22"/>
          <w:szCs w:val="22"/>
        </w:rPr>
        <w:t>Feeling sick</w:t>
      </w:r>
      <w:r w:rsidR="0069097B">
        <w:rPr>
          <w:rFonts w:ascii="Arial" w:hAnsi="Arial" w:cs="Arial"/>
          <w:sz w:val="22"/>
          <w:szCs w:val="22"/>
        </w:rPr>
        <w:t xml:space="preserve"> (nausea) and/or vomiting</w:t>
      </w:r>
    </w:p>
    <w:p w14:paraId="1D1B054A" w14:textId="5B75254F" w:rsidR="007855F8" w:rsidRPr="00FA5AB3" w:rsidRDefault="007855F8" w:rsidP="008A61A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jc w:val="both"/>
        <w:rPr>
          <w:rFonts w:ascii="Arial" w:hAnsi="Arial" w:cs="Arial"/>
          <w:sz w:val="22"/>
          <w:szCs w:val="22"/>
        </w:rPr>
      </w:pPr>
      <w:r>
        <w:rPr>
          <w:rFonts w:ascii="Arial" w:hAnsi="Arial" w:cs="Arial"/>
          <w:sz w:val="22"/>
          <w:szCs w:val="22"/>
        </w:rPr>
        <w:t xml:space="preserve">Passing smaller amounts of urine or urine that is unusually dark in </w:t>
      </w:r>
      <w:proofErr w:type="spellStart"/>
      <w:r>
        <w:rPr>
          <w:rFonts w:ascii="Arial" w:hAnsi="Arial" w:cs="Arial"/>
          <w:sz w:val="22"/>
          <w:szCs w:val="22"/>
        </w:rPr>
        <w:t>colour</w:t>
      </w:r>
      <w:proofErr w:type="spellEnd"/>
    </w:p>
    <w:p w14:paraId="6425AC7B" w14:textId="77777777" w:rsidR="00FA5AB3" w:rsidRPr="00FA5AB3" w:rsidRDefault="00FA5AB3" w:rsidP="008A61A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jc w:val="both"/>
        <w:rPr>
          <w:rFonts w:ascii="Arial" w:hAnsi="Arial" w:cs="Arial"/>
          <w:sz w:val="22"/>
          <w:szCs w:val="22"/>
        </w:rPr>
      </w:pPr>
      <w:r w:rsidRPr="00FA5AB3">
        <w:rPr>
          <w:rFonts w:ascii="Arial" w:hAnsi="Arial" w:cs="Arial"/>
          <w:sz w:val="22"/>
          <w:szCs w:val="22"/>
        </w:rPr>
        <w:t>Anaemia (low red blood cell counts, which may make you feel tired or breathless)</w:t>
      </w:r>
    </w:p>
    <w:p w14:paraId="1456DED3" w14:textId="77777777" w:rsidR="00FA5AB3" w:rsidRPr="00FA5AB3" w:rsidRDefault="00FA5AB3" w:rsidP="008A61A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jc w:val="both"/>
        <w:rPr>
          <w:rFonts w:ascii="Arial" w:hAnsi="Arial" w:cs="Arial"/>
          <w:sz w:val="22"/>
          <w:szCs w:val="22"/>
        </w:rPr>
      </w:pPr>
      <w:r w:rsidRPr="00FA5AB3">
        <w:rPr>
          <w:rFonts w:ascii="Arial" w:hAnsi="Arial" w:cs="Arial"/>
          <w:sz w:val="22"/>
          <w:szCs w:val="22"/>
        </w:rPr>
        <w:t>Low platelet counts, which may make you more likely to bleed or bruise</w:t>
      </w:r>
    </w:p>
    <w:p w14:paraId="63AF0CF5" w14:textId="634659B6" w:rsidR="00FA5AB3" w:rsidRPr="00FA5AB3" w:rsidRDefault="00FA5AB3" w:rsidP="008A61A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jc w:val="both"/>
        <w:rPr>
          <w:rFonts w:ascii="Arial" w:hAnsi="Arial" w:cs="Arial"/>
          <w:sz w:val="22"/>
          <w:szCs w:val="22"/>
        </w:rPr>
      </w:pPr>
      <w:r w:rsidRPr="00FA5AB3">
        <w:rPr>
          <w:rFonts w:ascii="Arial" w:hAnsi="Arial" w:cs="Arial"/>
          <w:sz w:val="22"/>
          <w:szCs w:val="22"/>
        </w:rPr>
        <w:t>Poor kidney function</w:t>
      </w:r>
      <w:r w:rsidR="008A30F3">
        <w:rPr>
          <w:rFonts w:ascii="Arial" w:hAnsi="Arial" w:cs="Arial"/>
          <w:sz w:val="22"/>
          <w:szCs w:val="22"/>
        </w:rPr>
        <w:t>, this may</w:t>
      </w:r>
      <w:r w:rsidR="0069097B">
        <w:rPr>
          <w:rFonts w:ascii="Arial" w:hAnsi="Arial" w:cs="Arial"/>
          <w:sz w:val="22"/>
          <w:szCs w:val="22"/>
        </w:rPr>
        <w:t xml:space="preserve"> </w:t>
      </w:r>
      <w:r w:rsidR="008A30F3">
        <w:rPr>
          <w:rFonts w:ascii="Arial" w:hAnsi="Arial" w:cs="Arial"/>
          <w:sz w:val="22"/>
          <w:szCs w:val="22"/>
        </w:rPr>
        <w:t xml:space="preserve">be </w:t>
      </w:r>
      <w:r w:rsidRPr="00FA5AB3">
        <w:rPr>
          <w:rFonts w:ascii="Arial" w:hAnsi="Arial" w:cs="Arial"/>
          <w:sz w:val="22"/>
          <w:szCs w:val="22"/>
        </w:rPr>
        <w:t>severe and sometime results in the need for dialysis until the kidneys recover</w:t>
      </w:r>
    </w:p>
    <w:p w14:paraId="4D7BB963" w14:textId="50F637B6" w:rsidR="00FA5AB3" w:rsidRDefault="00FA5AB3" w:rsidP="008A61A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jc w:val="both"/>
        <w:rPr>
          <w:rFonts w:ascii="Arial" w:hAnsi="Arial" w:cs="Arial"/>
          <w:sz w:val="22"/>
          <w:szCs w:val="22"/>
        </w:rPr>
      </w:pPr>
      <w:r w:rsidRPr="00FA5AB3">
        <w:rPr>
          <w:rFonts w:ascii="Arial" w:hAnsi="Arial" w:cs="Arial"/>
          <w:sz w:val="22"/>
          <w:szCs w:val="22"/>
        </w:rPr>
        <w:lastRenderedPageBreak/>
        <w:t>Diarrhoea</w:t>
      </w:r>
    </w:p>
    <w:p w14:paraId="45CE061D" w14:textId="0BCD65D9" w:rsidR="0069097B" w:rsidRPr="00FA5AB3" w:rsidRDefault="0069097B" w:rsidP="008A61A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jc w:val="both"/>
        <w:rPr>
          <w:rFonts w:ascii="Arial" w:hAnsi="Arial" w:cs="Arial"/>
          <w:sz w:val="22"/>
          <w:szCs w:val="22"/>
        </w:rPr>
      </w:pPr>
      <w:r>
        <w:rPr>
          <w:rFonts w:ascii="Arial" w:hAnsi="Arial" w:cs="Arial"/>
          <w:sz w:val="22"/>
          <w:szCs w:val="22"/>
        </w:rPr>
        <w:t>Fever</w:t>
      </w:r>
    </w:p>
    <w:p w14:paraId="63B7F81A" w14:textId="77777777" w:rsidR="00CE0D51" w:rsidRDefault="00CE0D51" w:rsidP="00CE0D51">
      <w:pPr>
        <w:jc w:val="both"/>
        <w:rPr>
          <w:rFonts w:ascii="Arial"/>
          <w:i/>
          <w:sz w:val="22"/>
          <w:szCs w:val="22"/>
          <w:u w:val="single"/>
        </w:rPr>
      </w:pPr>
    </w:p>
    <w:p w14:paraId="462F4A4D" w14:textId="54CDB9DD" w:rsidR="00AB4740" w:rsidRDefault="00CE0D51" w:rsidP="00AB4740">
      <w:pPr>
        <w:pStyle w:val="NormalWeb"/>
        <w:jc w:val="both"/>
        <w:rPr>
          <w:rFonts w:ascii="Arial" w:hAnsi="Arial" w:cs="Arial"/>
          <w:color w:val="000000"/>
          <w:sz w:val="22"/>
          <w:szCs w:val="22"/>
          <w:lang w:val="en-US"/>
        </w:rPr>
      </w:pPr>
      <w:r w:rsidRPr="00627959">
        <w:rPr>
          <w:rFonts w:ascii="Arial" w:hAnsi="Arial" w:cs="Arial"/>
          <w:i/>
          <w:sz w:val="22"/>
          <w:szCs w:val="22"/>
          <w:u w:val="single"/>
        </w:rPr>
        <w:t>Hepatitis B Virus (HBV) Reactivation</w:t>
      </w:r>
      <w:r>
        <w:rPr>
          <w:rFonts w:ascii="Arial" w:hAnsi="Arial" w:cs="Arial"/>
          <w:sz w:val="22"/>
          <w:szCs w:val="22"/>
        </w:rPr>
        <w:t xml:space="preserve"> </w:t>
      </w:r>
      <w:r w:rsidR="00AB4740">
        <w:rPr>
          <w:rFonts w:ascii="Arial" w:hAnsi="Arial" w:cs="Arial"/>
          <w:color w:val="000000"/>
          <w:sz w:val="22"/>
          <w:szCs w:val="22"/>
          <w:lang w:val="en-US"/>
        </w:rPr>
        <w:t xml:space="preserve">can occur in patients who have been exposed to hepatitis B in the past. If tests suggest that this is the case with you, then we will monitor your blood tests for evidence of hepatitis during treatment and may suggest that you take antiviral tablets. It is rare for this to cause jaundice or liver problems. </w:t>
      </w:r>
    </w:p>
    <w:p w14:paraId="73603477" w14:textId="4CC9A99F" w:rsidR="00B865A4" w:rsidRDefault="00B865A4" w:rsidP="00AB4740">
      <w:pPr>
        <w:pStyle w:val="NormalWeb"/>
        <w:jc w:val="both"/>
        <w:rPr>
          <w:rFonts w:ascii="Calibri" w:hAnsi="Calibri"/>
          <w:color w:val="000000"/>
        </w:rPr>
      </w:pPr>
    </w:p>
    <w:p w14:paraId="2EE5D119" w14:textId="77777777" w:rsidR="00B865A4" w:rsidRDefault="00B865A4" w:rsidP="00B865A4">
      <w:pPr>
        <w:jc w:val="both"/>
        <w:rPr>
          <w:rFonts w:ascii="Arial" w:hAnsi="Arial" w:cs="Arial"/>
          <w:sz w:val="22"/>
          <w:szCs w:val="22"/>
        </w:rPr>
      </w:pPr>
      <w:r w:rsidRPr="00E17CE2">
        <w:rPr>
          <w:rFonts w:ascii="Arial"/>
          <w:i/>
          <w:sz w:val="22"/>
          <w:szCs w:val="22"/>
          <w:u w:val="single"/>
        </w:rPr>
        <w:t>Progressive Multifocal Leukoencephalopathy (PML)</w:t>
      </w:r>
      <w:r w:rsidRPr="00FA5AB3">
        <w:rPr>
          <w:rFonts w:ascii="Arial" w:hAnsi="Arial" w:cs="Arial"/>
          <w:sz w:val="22"/>
          <w:szCs w:val="22"/>
        </w:rPr>
        <w:t xml:space="preserve"> is a</w:t>
      </w:r>
      <w:r>
        <w:rPr>
          <w:rFonts w:ascii="Arial" w:hAnsi="Arial" w:cs="Arial"/>
          <w:sz w:val="22"/>
          <w:szCs w:val="22"/>
        </w:rPr>
        <w:t xml:space="preserve"> rare and</w:t>
      </w:r>
      <w:r w:rsidRPr="00FA5AB3">
        <w:rPr>
          <w:rFonts w:ascii="Arial" w:hAnsi="Arial" w:cs="Arial"/>
          <w:sz w:val="22"/>
          <w:szCs w:val="22"/>
        </w:rPr>
        <w:t xml:space="preserve"> </w:t>
      </w:r>
      <w:r>
        <w:rPr>
          <w:rFonts w:ascii="Arial" w:hAnsi="Arial" w:cs="Arial"/>
          <w:sz w:val="22"/>
          <w:szCs w:val="22"/>
        </w:rPr>
        <w:t>fatal brain infection that causes progressive</w:t>
      </w:r>
      <w:r w:rsidRPr="00865C41">
        <w:rPr>
          <w:rFonts w:ascii="Arial" w:hAnsi="Arial" w:cs="Arial"/>
          <w:sz w:val="22"/>
          <w:szCs w:val="22"/>
        </w:rPr>
        <w:t xml:space="preserve"> damage</w:t>
      </w:r>
      <w:r>
        <w:rPr>
          <w:rFonts w:ascii="Arial" w:hAnsi="Arial" w:cs="Arial"/>
          <w:sz w:val="22"/>
          <w:szCs w:val="22"/>
        </w:rPr>
        <w:t xml:space="preserve"> to the brain. </w:t>
      </w:r>
      <w:r>
        <w:rPr>
          <w:rFonts w:ascii="Arial"/>
          <w:sz w:val="22"/>
          <w:szCs w:val="22"/>
        </w:rPr>
        <w:t>It has been reported rarely in patients taking carfilzomib, who have had or are having immunosuppressive therapy. Symptoms of PML may include g</w:t>
      </w:r>
      <w:r w:rsidRPr="00865C41">
        <w:rPr>
          <w:rFonts w:ascii="Arial"/>
          <w:sz w:val="22"/>
          <w:szCs w:val="22"/>
        </w:rPr>
        <w:t>eneral weakness</w:t>
      </w:r>
      <w:r>
        <w:rPr>
          <w:rFonts w:ascii="Arial"/>
          <w:sz w:val="22"/>
          <w:szCs w:val="22"/>
        </w:rPr>
        <w:t>, c</w:t>
      </w:r>
      <w:r w:rsidRPr="00865C41">
        <w:rPr>
          <w:rFonts w:ascii="Arial"/>
          <w:sz w:val="22"/>
          <w:szCs w:val="22"/>
        </w:rPr>
        <w:t>lumsiness and balance issues</w:t>
      </w:r>
      <w:r>
        <w:rPr>
          <w:rFonts w:ascii="Arial"/>
          <w:sz w:val="22"/>
          <w:szCs w:val="22"/>
        </w:rPr>
        <w:t>, and l</w:t>
      </w:r>
      <w:r w:rsidRPr="00E17CE2">
        <w:rPr>
          <w:rFonts w:ascii="Arial"/>
          <w:sz w:val="22"/>
          <w:szCs w:val="22"/>
        </w:rPr>
        <w:t>anguage problems</w:t>
      </w:r>
      <w:r>
        <w:rPr>
          <w:rFonts w:ascii="Arial"/>
          <w:sz w:val="22"/>
          <w:szCs w:val="22"/>
        </w:rPr>
        <w:t xml:space="preserve">. </w:t>
      </w:r>
      <w:r>
        <w:rPr>
          <w:rFonts w:ascii="Arial" w:hAnsi="Arial" w:cs="Arial"/>
          <w:sz w:val="22"/>
          <w:szCs w:val="22"/>
        </w:rPr>
        <w:t>If you experience any of these symptoms, please contact your doctor immediately.</w:t>
      </w:r>
    </w:p>
    <w:p w14:paraId="6F7D2448" w14:textId="77777777" w:rsidR="00B865A4" w:rsidRDefault="00B865A4" w:rsidP="00AB4740">
      <w:pPr>
        <w:pStyle w:val="NormalWeb"/>
        <w:jc w:val="both"/>
        <w:rPr>
          <w:rFonts w:ascii="Calibri" w:hAnsi="Calibri"/>
          <w:color w:val="000000"/>
        </w:rPr>
      </w:pPr>
    </w:p>
    <w:p w14:paraId="68E6D8B2" w14:textId="77777777" w:rsidR="00CE0D51" w:rsidRDefault="00CE0D51" w:rsidP="00CE0D51">
      <w:pPr>
        <w:jc w:val="both"/>
        <w:rPr>
          <w:rFonts w:ascii="Arial" w:hAnsi="Arial" w:cs="Arial"/>
          <w:sz w:val="22"/>
          <w:szCs w:val="22"/>
        </w:rPr>
      </w:pPr>
    </w:p>
    <w:p w14:paraId="34D09AF6" w14:textId="60715B13" w:rsidR="00462025" w:rsidRDefault="00FA5AB3" w:rsidP="00A027C7">
      <w:pPr>
        <w:spacing w:after="120"/>
        <w:jc w:val="both"/>
      </w:pPr>
      <w:r w:rsidRPr="00FA5AB3">
        <w:rPr>
          <w:rFonts w:ascii="Arial" w:hAnsi="Arial" w:cs="Arial"/>
          <w:sz w:val="22"/>
          <w:szCs w:val="22"/>
        </w:rPr>
        <w:t xml:space="preserve">With treatment, most patients recover quickly, although some patients take longer to get better. </w:t>
      </w:r>
      <w:r>
        <w:rPr>
          <w:rFonts w:ascii="Arial" w:hAnsi="Arial" w:cs="Arial"/>
          <w:sz w:val="22"/>
          <w:szCs w:val="22"/>
        </w:rPr>
        <w:t>You will be given steroid tablets with your carfilzomib treatment to help prevent TMA</w:t>
      </w:r>
      <w:r w:rsidR="0069097B">
        <w:rPr>
          <w:rFonts w:ascii="Arial" w:hAnsi="Arial" w:cs="Arial"/>
          <w:sz w:val="22"/>
          <w:szCs w:val="22"/>
        </w:rPr>
        <w:t>.</w:t>
      </w:r>
      <w:r w:rsidR="00462025">
        <w:rPr>
          <w:rFonts w:ascii="Arial" w:hAnsi="Arial" w:cs="Arial"/>
          <w:sz w:val="22"/>
          <w:szCs w:val="22"/>
        </w:rPr>
        <w:t xml:space="preserve"> TMA is related to other disorders such as </w:t>
      </w:r>
      <w:proofErr w:type="spellStart"/>
      <w:r w:rsidR="00462025">
        <w:rPr>
          <w:rFonts w:ascii="Arial" w:hAnsi="Arial" w:cs="Arial"/>
          <w:sz w:val="22"/>
          <w:szCs w:val="22"/>
        </w:rPr>
        <w:t>Haemolytic</w:t>
      </w:r>
      <w:proofErr w:type="spellEnd"/>
      <w:r w:rsidR="00462025">
        <w:rPr>
          <w:rFonts w:ascii="Arial" w:hAnsi="Arial" w:cs="Arial"/>
          <w:sz w:val="22"/>
          <w:szCs w:val="22"/>
        </w:rPr>
        <w:t xml:space="preserve"> </w:t>
      </w:r>
      <w:proofErr w:type="spellStart"/>
      <w:r w:rsidR="00462025">
        <w:rPr>
          <w:rFonts w:ascii="Arial" w:hAnsi="Arial" w:cs="Arial"/>
          <w:sz w:val="22"/>
          <w:szCs w:val="22"/>
        </w:rPr>
        <w:t>Uraemic</w:t>
      </w:r>
      <w:proofErr w:type="spellEnd"/>
      <w:r w:rsidR="00462025">
        <w:rPr>
          <w:rFonts w:ascii="Arial" w:hAnsi="Arial" w:cs="Arial"/>
          <w:sz w:val="22"/>
          <w:szCs w:val="22"/>
        </w:rPr>
        <w:t xml:space="preserve"> Syndrome (HUS) and Thrombotic Thrombocytopenic Purpura (TTP) which have </w:t>
      </w:r>
      <w:r w:rsidR="00E4333C">
        <w:rPr>
          <w:rFonts w:ascii="Arial" w:hAnsi="Arial" w:cs="Arial"/>
          <w:sz w:val="22"/>
          <w:szCs w:val="22"/>
        </w:rPr>
        <w:t xml:space="preserve">also </w:t>
      </w:r>
      <w:r w:rsidR="00462025">
        <w:rPr>
          <w:rFonts w:ascii="Arial" w:hAnsi="Arial" w:cs="Arial"/>
          <w:sz w:val="22"/>
          <w:szCs w:val="22"/>
        </w:rPr>
        <w:t>been reported in relation to cyclophosphamide.</w:t>
      </w:r>
    </w:p>
    <w:p w14:paraId="415FC74E" w14:textId="361FD661" w:rsidR="009C1EF4" w:rsidRDefault="0033179E" w:rsidP="00A027C7">
      <w:pPr>
        <w:pStyle w:val="Body"/>
        <w:spacing w:after="120"/>
        <w:jc w:val="both"/>
        <w:rPr>
          <w:rFonts w:ascii="Arial" w:eastAsia="Arial" w:hAnsi="Arial" w:cs="Arial"/>
          <w:sz w:val="22"/>
          <w:szCs w:val="22"/>
        </w:rPr>
      </w:pPr>
      <w:r>
        <w:rPr>
          <w:rFonts w:ascii="Arial"/>
          <w:sz w:val="22"/>
          <w:szCs w:val="22"/>
        </w:rPr>
        <w:t>Many of the side effects listed above are common to most chemotherapy drugs that are used to treat myeloma.  Your clinical team will monitor you closely for these side effects and are experienced in dealing with them.</w:t>
      </w:r>
      <w:r w:rsidR="0069097B">
        <w:rPr>
          <w:rFonts w:ascii="Arial"/>
          <w:sz w:val="22"/>
          <w:szCs w:val="22"/>
        </w:rPr>
        <w:t xml:space="preserve"> </w:t>
      </w:r>
      <w:r w:rsidR="0069097B" w:rsidRPr="0069097B">
        <w:rPr>
          <w:rFonts w:ascii="Arial" w:hAnsi="Arial" w:cs="Arial"/>
          <w:sz w:val="22"/>
          <w:szCs w:val="22"/>
        </w:rPr>
        <w:t>If any of the</w:t>
      </w:r>
      <w:r w:rsidR="0069097B" w:rsidRPr="004A2F4A">
        <w:rPr>
          <w:rFonts w:ascii="Arial" w:hAnsi="Arial" w:cs="Arial"/>
          <w:sz w:val="22"/>
          <w:szCs w:val="22"/>
        </w:rPr>
        <w:t xml:space="preserve"> side effects suddenly start or become worse than usual</w:t>
      </w:r>
      <w:r w:rsidR="0069097B">
        <w:rPr>
          <w:rFonts w:ascii="Arial" w:hAnsi="Arial" w:cs="Arial"/>
          <w:sz w:val="22"/>
          <w:szCs w:val="22"/>
        </w:rPr>
        <w:t>,</w:t>
      </w:r>
      <w:r w:rsidR="0069097B" w:rsidRPr="004A2F4A">
        <w:rPr>
          <w:rFonts w:ascii="Arial" w:hAnsi="Arial" w:cs="Arial"/>
          <w:sz w:val="22"/>
          <w:szCs w:val="22"/>
        </w:rPr>
        <w:t xml:space="preserve"> then the </w:t>
      </w:r>
      <w:r w:rsidR="00700D62">
        <w:rPr>
          <w:rFonts w:ascii="Arial" w:hAnsi="Arial" w:cs="Arial"/>
          <w:sz w:val="22"/>
          <w:szCs w:val="22"/>
        </w:rPr>
        <w:t>trial doctor</w:t>
      </w:r>
      <w:r w:rsidR="0069097B" w:rsidRPr="004A2F4A">
        <w:rPr>
          <w:rFonts w:ascii="Arial" w:hAnsi="Arial" w:cs="Arial"/>
          <w:sz w:val="22"/>
          <w:szCs w:val="22"/>
        </w:rPr>
        <w:t xml:space="preserve"> may need to review you and take extra blood tests.  It is particularly important to let your </w:t>
      </w:r>
      <w:r w:rsidR="00700D62">
        <w:rPr>
          <w:rFonts w:ascii="Arial" w:hAnsi="Arial" w:cs="Arial"/>
          <w:sz w:val="22"/>
          <w:szCs w:val="22"/>
        </w:rPr>
        <w:t>trial doctor</w:t>
      </w:r>
      <w:r w:rsidR="0069097B" w:rsidRPr="004A2F4A">
        <w:rPr>
          <w:rFonts w:ascii="Arial" w:hAnsi="Arial" w:cs="Arial"/>
          <w:sz w:val="22"/>
          <w:szCs w:val="22"/>
        </w:rPr>
        <w:t xml:space="preserve"> know if you experience severe nausea in the first 1-2 days after having Carfilzomib.</w:t>
      </w:r>
    </w:p>
    <w:p w14:paraId="1A4494C6" w14:textId="4D948BB6" w:rsidR="009C1EF4" w:rsidRDefault="0033179E" w:rsidP="00A027C7">
      <w:pPr>
        <w:pStyle w:val="Body"/>
        <w:tabs>
          <w:tab w:val="left" w:pos="3615"/>
        </w:tabs>
        <w:spacing w:after="120"/>
        <w:jc w:val="both"/>
        <w:rPr>
          <w:rFonts w:ascii="Arial" w:eastAsia="Arial" w:hAnsi="Arial" w:cs="Arial"/>
          <w:sz w:val="22"/>
          <w:szCs w:val="22"/>
        </w:rPr>
      </w:pPr>
      <w:r>
        <w:rPr>
          <w:rFonts w:ascii="Arial"/>
          <w:b/>
          <w:bCs/>
          <w:sz w:val="22"/>
          <w:szCs w:val="22"/>
          <w:u w:val="single"/>
        </w:rPr>
        <w:t>Cyclophosphamide</w:t>
      </w:r>
      <w:r>
        <w:rPr>
          <w:rFonts w:hAnsi="Arial"/>
          <w:sz w:val="22"/>
          <w:szCs w:val="22"/>
        </w:rPr>
        <w:t xml:space="preserve"> </w:t>
      </w:r>
      <w:r>
        <w:rPr>
          <w:rFonts w:hAnsi="Arial"/>
          <w:sz w:val="22"/>
          <w:szCs w:val="22"/>
        </w:rPr>
        <w:t>–</w:t>
      </w:r>
      <w:r>
        <w:rPr>
          <w:rFonts w:hAnsi="Arial"/>
          <w:sz w:val="22"/>
          <w:szCs w:val="22"/>
        </w:rPr>
        <w:t xml:space="preserve"> </w:t>
      </w:r>
      <w:r>
        <w:rPr>
          <w:rFonts w:ascii="Arial"/>
          <w:sz w:val="22"/>
          <w:szCs w:val="22"/>
        </w:rPr>
        <w:t xml:space="preserve">The most common side effects </w:t>
      </w:r>
      <w:r w:rsidR="00462025">
        <w:rPr>
          <w:rFonts w:ascii="Arial"/>
          <w:sz w:val="22"/>
          <w:szCs w:val="22"/>
        </w:rPr>
        <w:t xml:space="preserve">experienced </w:t>
      </w:r>
      <w:r>
        <w:rPr>
          <w:rFonts w:ascii="Arial"/>
          <w:sz w:val="22"/>
          <w:szCs w:val="22"/>
        </w:rPr>
        <w:t>with cyclophosphamide include a temporary drop in the number of blood cells made by the bone marrow</w:t>
      </w:r>
      <w:r w:rsidR="00462025">
        <w:rPr>
          <w:rFonts w:ascii="Arial"/>
          <w:sz w:val="22"/>
          <w:szCs w:val="22"/>
        </w:rPr>
        <w:t xml:space="preserve"> (which may be severe)</w:t>
      </w:r>
      <w:r>
        <w:rPr>
          <w:rFonts w:ascii="Arial"/>
          <w:sz w:val="22"/>
          <w:szCs w:val="22"/>
        </w:rPr>
        <w:t>, which can lead to an increased risk of infection</w:t>
      </w:r>
      <w:r w:rsidR="000D7840">
        <w:rPr>
          <w:rFonts w:ascii="Arial"/>
          <w:sz w:val="22"/>
          <w:szCs w:val="22"/>
        </w:rPr>
        <w:t xml:space="preserve"> (which may be severe)</w:t>
      </w:r>
      <w:r>
        <w:rPr>
          <w:rFonts w:ascii="Arial"/>
          <w:sz w:val="22"/>
          <w:szCs w:val="22"/>
        </w:rPr>
        <w:t>, tiredness and breathlessness, bruising, nosebleeds</w:t>
      </w:r>
      <w:r w:rsidR="005104FB">
        <w:rPr>
          <w:rFonts w:ascii="Arial"/>
          <w:sz w:val="22"/>
          <w:szCs w:val="22"/>
        </w:rPr>
        <w:t>, sore mouth and</w:t>
      </w:r>
      <w:r>
        <w:rPr>
          <w:rFonts w:ascii="Arial"/>
          <w:sz w:val="22"/>
          <w:szCs w:val="22"/>
        </w:rPr>
        <w:t xml:space="preserve"> bleeding gums. </w:t>
      </w:r>
    </w:p>
    <w:p w14:paraId="714F7799" w14:textId="79A7C67F" w:rsidR="009C1EF4" w:rsidRDefault="0033179E" w:rsidP="00A027C7">
      <w:pPr>
        <w:pStyle w:val="Body"/>
        <w:spacing w:after="120"/>
        <w:jc w:val="both"/>
        <w:rPr>
          <w:rFonts w:ascii="Arial"/>
          <w:sz w:val="22"/>
          <w:szCs w:val="22"/>
        </w:rPr>
      </w:pPr>
      <w:r>
        <w:rPr>
          <w:rFonts w:ascii="Arial"/>
          <w:sz w:val="22"/>
          <w:szCs w:val="22"/>
        </w:rPr>
        <w:t>Other common side effects include nausea and vomiting, loss of appetite, hair loss, loss of fertility</w:t>
      </w:r>
      <w:r w:rsidR="00E63ED3">
        <w:rPr>
          <w:rFonts w:ascii="Arial"/>
          <w:sz w:val="22"/>
          <w:szCs w:val="22"/>
        </w:rPr>
        <w:t xml:space="preserve">, </w:t>
      </w:r>
      <w:r>
        <w:rPr>
          <w:rFonts w:ascii="Arial"/>
          <w:sz w:val="22"/>
          <w:szCs w:val="22"/>
        </w:rPr>
        <w:t>irritation of the bladder</w:t>
      </w:r>
      <w:r w:rsidR="00E63ED3">
        <w:rPr>
          <w:rFonts w:ascii="Arial"/>
          <w:sz w:val="22"/>
          <w:szCs w:val="22"/>
        </w:rPr>
        <w:t xml:space="preserve"> and possibly a small amount of blood in your urine. </w:t>
      </w:r>
    </w:p>
    <w:p w14:paraId="7A823C29" w14:textId="7B0091C6" w:rsidR="00C80472" w:rsidRDefault="00C80472" w:rsidP="00A027C7">
      <w:pPr>
        <w:pStyle w:val="Body"/>
        <w:spacing w:after="120"/>
        <w:jc w:val="both"/>
        <w:rPr>
          <w:rFonts w:ascii="Arial" w:eastAsia="Arial" w:hAnsi="Arial" w:cs="Arial"/>
          <w:sz w:val="22"/>
          <w:szCs w:val="22"/>
        </w:rPr>
      </w:pPr>
      <w:r>
        <w:rPr>
          <w:rFonts w:ascii="Arial"/>
          <w:sz w:val="22"/>
          <w:szCs w:val="22"/>
        </w:rPr>
        <w:t>A less common side effect is abnormal heart rhythm and function (which may be serious or life threatening).</w:t>
      </w:r>
      <w:r w:rsidR="005104FB">
        <w:rPr>
          <w:rFonts w:ascii="Arial"/>
          <w:sz w:val="22"/>
          <w:szCs w:val="22"/>
        </w:rPr>
        <w:t xml:space="preserve"> Inflammation of the pancreas has also been uncommonly observed.</w:t>
      </w:r>
      <w:r w:rsidR="000D7840">
        <w:rPr>
          <w:rFonts w:ascii="Arial"/>
          <w:sz w:val="22"/>
          <w:szCs w:val="22"/>
        </w:rPr>
        <w:t xml:space="preserve"> There may be a small risk of development of other secondary cancers as a result of taking cyclophosphamide. </w:t>
      </w:r>
    </w:p>
    <w:p w14:paraId="3397C787" w14:textId="77777777" w:rsidR="009C1EF4" w:rsidRDefault="0033179E" w:rsidP="00A027C7">
      <w:pPr>
        <w:pStyle w:val="Body"/>
        <w:spacing w:after="120"/>
        <w:jc w:val="both"/>
        <w:rPr>
          <w:rFonts w:ascii="Arial" w:eastAsia="Arial" w:hAnsi="Arial" w:cs="Arial"/>
          <w:sz w:val="22"/>
          <w:szCs w:val="22"/>
        </w:rPr>
      </w:pPr>
      <w:r>
        <w:rPr>
          <w:rFonts w:ascii="Arial"/>
          <w:b/>
          <w:bCs/>
          <w:sz w:val="22"/>
          <w:szCs w:val="22"/>
          <w:u w:val="single"/>
        </w:rPr>
        <w:t xml:space="preserve">Dexamethasone </w:t>
      </w:r>
      <w:r>
        <w:rPr>
          <w:rFonts w:ascii="Arial"/>
          <w:sz w:val="22"/>
          <w:szCs w:val="22"/>
        </w:rPr>
        <w:t>- Each patient</w:t>
      </w:r>
      <w:r>
        <w:rPr>
          <w:rFonts w:hAnsi="Arial"/>
          <w:sz w:val="22"/>
          <w:szCs w:val="22"/>
        </w:rPr>
        <w:t>’</w:t>
      </w:r>
      <w:r>
        <w:rPr>
          <w:rFonts w:ascii="Arial"/>
          <w:sz w:val="22"/>
          <w:szCs w:val="22"/>
        </w:rPr>
        <w:t>s reaction to dexamethasone, a steroid, may be different, but it can occasionally cause problems:</w:t>
      </w:r>
    </w:p>
    <w:p w14:paraId="6901CA1B" w14:textId="462C7553" w:rsidR="009C1EF4" w:rsidRDefault="0033179E" w:rsidP="00A027C7">
      <w:pPr>
        <w:pStyle w:val="Body"/>
        <w:spacing w:after="120"/>
        <w:jc w:val="both"/>
        <w:rPr>
          <w:rFonts w:ascii="Arial" w:eastAsia="Arial" w:hAnsi="Arial" w:cs="Arial"/>
          <w:sz w:val="22"/>
          <w:szCs w:val="22"/>
        </w:rPr>
      </w:pPr>
      <w:r>
        <w:rPr>
          <w:rFonts w:ascii="Arial"/>
          <w:i/>
          <w:iCs/>
          <w:sz w:val="22"/>
          <w:szCs w:val="22"/>
          <w:u w:val="single"/>
        </w:rPr>
        <w:t>Irritation of the stomach lining</w:t>
      </w:r>
      <w:r>
        <w:rPr>
          <w:rFonts w:ascii="Arial"/>
          <w:sz w:val="22"/>
          <w:szCs w:val="22"/>
        </w:rPr>
        <w:t xml:space="preserve">: Dexamethasone may irritate the lining of your stomach. Tell your </w:t>
      </w:r>
      <w:r w:rsidR="00700D62">
        <w:rPr>
          <w:rFonts w:ascii="Arial"/>
          <w:sz w:val="22"/>
          <w:szCs w:val="22"/>
        </w:rPr>
        <w:t>trial doctor</w:t>
      </w:r>
      <w:r>
        <w:rPr>
          <w:rFonts w:ascii="Arial"/>
          <w:sz w:val="22"/>
          <w:szCs w:val="22"/>
        </w:rPr>
        <w:t xml:space="preserve"> if you have indigestion or any other stomach problems. Your </w:t>
      </w:r>
      <w:r w:rsidR="00700D62">
        <w:rPr>
          <w:rFonts w:ascii="Arial"/>
          <w:sz w:val="22"/>
          <w:szCs w:val="22"/>
        </w:rPr>
        <w:t>trial doctor</w:t>
      </w:r>
      <w:r>
        <w:rPr>
          <w:rFonts w:ascii="Arial"/>
          <w:sz w:val="22"/>
          <w:szCs w:val="22"/>
        </w:rPr>
        <w:t xml:space="preserve"> can prescribe medicine to relieve these symptoms. Always take dexamethasone tablets with meals or a glass of milk.</w:t>
      </w:r>
    </w:p>
    <w:p w14:paraId="715CA899" w14:textId="77777777" w:rsidR="009C1EF4" w:rsidRDefault="0033179E" w:rsidP="00A027C7">
      <w:pPr>
        <w:pStyle w:val="Body"/>
        <w:spacing w:after="120"/>
        <w:jc w:val="both"/>
        <w:rPr>
          <w:rFonts w:ascii="Arial" w:eastAsia="Arial" w:hAnsi="Arial" w:cs="Arial"/>
          <w:sz w:val="22"/>
          <w:szCs w:val="22"/>
        </w:rPr>
      </w:pPr>
      <w:r>
        <w:rPr>
          <w:rFonts w:ascii="Arial"/>
          <w:i/>
          <w:iCs/>
          <w:sz w:val="22"/>
          <w:szCs w:val="22"/>
          <w:u w:val="single"/>
        </w:rPr>
        <w:t>Increased appetite</w:t>
      </w:r>
      <w:r>
        <w:rPr>
          <w:rFonts w:ascii="Arial"/>
          <w:sz w:val="22"/>
          <w:szCs w:val="22"/>
        </w:rPr>
        <w:t>: You may notice that you have an increased appetite while taking dexamethasone. This will stop when you are no longer taking the drug.</w:t>
      </w:r>
    </w:p>
    <w:p w14:paraId="0B34341E" w14:textId="58B6B578" w:rsidR="009C1EF4" w:rsidRDefault="0033179E" w:rsidP="00A027C7">
      <w:pPr>
        <w:pStyle w:val="Body"/>
        <w:spacing w:after="120"/>
        <w:jc w:val="both"/>
        <w:rPr>
          <w:rFonts w:ascii="Arial" w:eastAsia="Arial" w:hAnsi="Arial" w:cs="Arial"/>
          <w:sz w:val="22"/>
          <w:szCs w:val="22"/>
        </w:rPr>
      </w:pPr>
      <w:r>
        <w:rPr>
          <w:rFonts w:ascii="Arial"/>
          <w:i/>
          <w:iCs/>
          <w:sz w:val="22"/>
          <w:szCs w:val="22"/>
          <w:u w:val="single"/>
        </w:rPr>
        <w:t>Changes in blood sugar levels</w:t>
      </w:r>
      <w:r>
        <w:rPr>
          <w:rFonts w:ascii="Arial"/>
          <w:sz w:val="22"/>
          <w:szCs w:val="22"/>
        </w:rPr>
        <w:t xml:space="preserve">: Occasionally dexamethasone may cause your blood sugar level to rise. During treatment you will have regular blood and urine tests to check this. Tell your </w:t>
      </w:r>
      <w:r w:rsidR="00700D62">
        <w:rPr>
          <w:rFonts w:ascii="Arial"/>
          <w:sz w:val="22"/>
          <w:szCs w:val="22"/>
        </w:rPr>
        <w:t>trial doctor</w:t>
      </w:r>
      <w:r>
        <w:rPr>
          <w:rFonts w:ascii="Arial"/>
          <w:sz w:val="22"/>
          <w:szCs w:val="22"/>
        </w:rPr>
        <w:t xml:space="preserve"> if you get very thirsty or if you are passing more urine than usual. You may need treatment if your blood sugar remains high. This treatment can usually be stopped once you have completed all your dexamethasone treatment.</w:t>
      </w:r>
    </w:p>
    <w:p w14:paraId="1F1BDE94" w14:textId="41BD5D6B" w:rsidR="009C1EF4" w:rsidRDefault="0033179E" w:rsidP="00A027C7">
      <w:pPr>
        <w:pStyle w:val="Body"/>
        <w:spacing w:after="120"/>
        <w:jc w:val="both"/>
        <w:rPr>
          <w:rFonts w:ascii="Arial" w:eastAsia="Arial" w:hAnsi="Arial" w:cs="Arial"/>
          <w:sz w:val="22"/>
          <w:szCs w:val="22"/>
        </w:rPr>
      </w:pPr>
      <w:r>
        <w:rPr>
          <w:rFonts w:ascii="Arial"/>
          <w:i/>
          <w:iCs/>
          <w:sz w:val="22"/>
          <w:szCs w:val="22"/>
          <w:u w:val="single"/>
          <w:lang w:val="nl-NL"/>
        </w:rPr>
        <w:t>Fluid retention</w:t>
      </w:r>
      <w:r>
        <w:rPr>
          <w:rFonts w:ascii="Arial"/>
          <w:sz w:val="22"/>
          <w:szCs w:val="22"/>
        </w:rPr>
        <w:t xml:space="preserve">: Dexamethasone may affect the salt and water balance in the body. You may notice that your ankles and/or fingers swell. Let your </w:t>
      </w:r>
      <w:r w:rsidR="00700D62">
        <w:rPr>
          <w:rFonts w:ascii="Arial"/>
          <w:sz w:val="22"/>
          <w:szCs w:val="22"/>
        </w:rPr>
        <w:t>trial doctor</w:t>
      </w:r>
      <w:r>
        <w:rPr>
          <w:rFonts w:ascii="Arial"/>
          <w:sz w:val="22"/>
          <w:szCs w:val="22"/>
        </w:rPr>
        <w:t xml:space="preserve"> know if this happens. This is usually only a problem with long-term treatment.</w:t>
      </w:r>
    </w:p>
    <w:p w14:paraId="45D2687D" w14:textId="3210DFCB" w:rsidR="009C1EF4" w:rsidRDefault="0033179E" w:rsidP="00A027C7">
      <w:pPr>
        <w:pStyle w:val="Body"/>
        <w:spacing w:after="120"/>
        <w:jc w:val="both"/>
        <w:rPr>
          <w:rFonts w:ascii="Arial"/>
          <w:sz w:val="22"/>
          <w:szCs w:val="22"/>
        </w:rPr>
      </w:pPr>
      <w:r w:rsidRPr="00F942B4">
        <w:rPr>
          <w:rFonts w:ascii="Arial"/>
          <w:i/>
          <w:iCs/>
          <w:sz w:val="22"/>
          <w:szCs w:val="22"/>
          <w:u w:val="single"/>
        </w:rPr>
        <w:t xml:space="preserve">Insomnia and mood </w:t>
      </w:r>
      <w:r w:rsidR="00700B7E">
        <w:rPr>
          <w:rFonts w:ascii="Arial"/>
          <w:i/>
          <w:iCs/>
          <w:sz w:val="22"/>
          <w:szCs w:val="22"/>
          <w:u w:val="single"/>
        </w:rPr>
        <w:t>disturbances</w:t>
      </w:r>
      <w:r>
        <w:rPr>
          <w:rFonts w:ascii="Arial"/>
          <w:i/>
          <w:iCs/>
          <w:sz w:val="22"/>
          <w:szCs w:val="22"/>
        </w:rPr>
        <w:t>:</w:t>
      </w:r>
      <w:r>
        <w:rPr>
          <w:rFonts w:ascii="Arial"/>
          <w:sz w:val="22"/>
          <w:szCs w:val="22"/>
        </w:rPr>
        <w:t xml:space="preserve"> Dexamethasone may cause difficulty sleeping, and mild mood </w:t>
      </w:r>
      <w:r w:rsidR="00700B7E">
        <w:rPr>
          <w:rFonts w:ascii="Arial"/>
          <w:sz w:val="22"/>
          <w:szCs w:val="22"/>
        </w:rPr>
        <w:t xml:space="preserve">disturbances </w:t>
      </w:r>
      <w:r>
        <w:rPr>
          <w:rFonts w:ascii="Arial"/>
          <w:sz w:val="22"/>
          <w:szCs w:val="22"/>
        </w:rPr>
        <w:t xml:space="preserve">such as irritability.  You should let your </w:t>
      </w:r>
      <w:r w:rsidR="00700D62">
        <w:rPr>
          <w:rFonts w:ascii="Arial"/>
          <w:sz w:val="22"/>
          <w:szCs w:val="22"/>
        </w:rPr>
        <w:t>trial doctor</w:t>
      </w:r>
      <w:r>
        <w:rPr>
          <w:rFonts w:ascii="Arial"/>
          <w:sz w:val="22"/>
          <w:szCs w:val="22"/>
        </w:rPr>
        <w:t xml:space="preserve"> know if this happens, as these symptoms usually improve once the dose is adjusted.</w:t>
      </w:r>
      <w:r w:rsidR="000D7840" w:rsidRPr="000D7840">
        <w:rPr>
          <w:rFonts w:ascii="Arial"/>
          <w:sz w:val="22"/>
          <w:szCs w:val="22"/>
        </w:rPr>
        <w:t xml:space="preserve"> </w:t>
      </w:r>
      <w:r w:rsidR="000D7840">
        <w:rPr>
          <w:rFonts w:ascii="Arial"/>
          <w:sz w:val="22"/>
          <w:szCs w:val="22"/>
        </w:rPr>
        <w:t xml:space="preserve">A small </w:t>
      </w:r>
      <w:proofErr w:type="gramStart"/>
      <w:r w:rsidR="000D7840">
        <w:rPr>
          <w:rFonts w:ascii="Arial"/>
          <w:sz w:val="22"/>
          <w:szCs w:val="22"/>
        </w:rPr>
        <w:t>amount</w:t>
      </w:r>
      <w:proofErr w:type="gramEnd"/>
      <w:r w:rsidR="000D7840">
        <w:rPr>
          <w:rFonts w:ascii="Arial"/>
          <w:sz w:val="22"/>
          <w:szCs w:val="22"/>
        </w:rPr>
        <w:t xml:space="preserve"> of patients will experience severe psychiatric or psychotic reactions such as depression and suicidal thoughts. Your mood and wellbeing will be closely monitored throughout the trial. </w:t>
      </w:r>
    </w:p>
    <w:p w14:paraId="0161BE24" w14:textId="3CCDF6AE" w:rsidR="00450422" w:rsidRDefault="00450422" w:rsidP="00A027C7">
      <w:pPr>
        <w:pStyle w:val="Body"/>
        <w:spacing w:after="120"/>
        <w:jc w:val="both"/>
        <w:rPr>
          <w:rFonts w:ascii="Arial" w:eastAsia="Arial" w:hAnsi="Arial" w:cs="Arial"/>
          <w:sz w:val="22"/>
          <w:szCs w:val="22"/>
        </w:rPr>
      </w:pPr>
      <w:r>
        <w:rPr>
          <w:rFonts w:ascii="Arial"/>
          <w:sz w:val="22"/>
          <w:szCs w:val="22"/>
        </w:rPr>
        <w:lastRenderedPageBreak/>
        <w:t>Abnormalities relating to the function of your glands may also occur, but are more likely related to myeloma or previous steroid therapy.</w:t>
      </w:r>
      <w:r w:rsidR="005104FB">
        <w:rPr>
          <w:rFonts w:ascii="Arial"/>
          <w:sz w:val="22"/>
          <w:szCs w:val="22"/>
        </w:rPr>
        <w:t xml:space="preserve"> Reduced vision due to glaucoma or increased pressure in the eyes may also occur but is not commonly reported</w:t>
      </w:r>
      <w:r w:rsidR="000D7840">
        <w:rPr>
          <w:rFonts w:ascii="Arial"/>
          <w:sz w:val="22"/>
          <w:szCs w:val="22"/>
        </w:rPr>
        <w:t xml:space="preserve">. There is a chance that a virus or bacteria which you have been infected with in the past may reactivate when taking dexamethasone. </w:t>
      </w:r>
    </w:p>
    <w:p w14:paraId="67052DC8" w14:textId="77777777" w:rsidR="009C1EF4" w:rsidRDefault="0033179E" w:rsidP="00A027C7">
      <w:pPr>
        <w:pStyle w:val="Default"/>
        <w:spacing w:after="120"/>
        <w:jc w:val="both"/>
        <w:rPr>
          <w:sz w:val="22"/>
          <w:szCs w:val="22"/>
        </w:rPr>
      </w:pPr>
      <w:r>
        <w:rPr>
          <w:sz w:val="22"/>
          <w:szCs w:val="22"/>
        </w:rPr>
        <w:t>Once again, the side effects of cyclophosphamide and dexamethasone are familiar to the clinical team looking after you, who have experience in managing them.</w:t>
      </w:r>
    </w:p>
    <w:p w14:paraId="4CBA40A0" w14:textId="138823A1" w:rsidR="009C1EF4" w:rsidRDefault="0033179E" w:rsidP="00A027C7">
      <w:pPr>
        <w:pStyle w:val="Body"/>
        <w:spacing w:after="120"/>
        <w:jc w:val="both"/>
        <w:rPr>
          <w:rFonts w:ascii="Arial" w:eastAsia="Arial" w:hAnsi="Arial" w:cs="Arial"/>
          <w:sz w:val="22"/>
          <w:szCs w:val="22"/>
        </w:rPr>
      </w:pPr>
      <w:r>
        <w:rPr>
          <w:rFonts w:ascii="Arial"/>
          <w:sz w:val="22"/>
          <w:szCs w:val="22"/>
        </w:rPr>
        <w:t>If you become suddenly unwell between hospital visits and especially if you develop fevers, breathing difficulties, chest pain, bleeding (e</w:t>
      </w:r>
      <w:r w:rsidR="000D1ABE">
        <w:rPr>
          <w:rFonts w:ascii="Arial"/>
          <w:sz w:val="22"/>
          <w:szCs w:val="22"/>
        </w:rPr>
        <w:t>.</w:t>
      </w:r>
      <w:r>
        <w:rPr>
          <w:rFonts w:ascii="Arial"/>
          <w:sz w:val="22"/>
          <w:szCs w:val="22"/>
        </w:rPr>
        <w:t>g</w:t>
      </w:r>
      <w:r w:rsidR="000D1ABE">
        <w:rPr>
          <w:rFonts w:ascii="Arial"/>
          <w:sz w:val="22"/>
          <w:szCs w:val="22"/>
        </w:rPr>
        <w:t>.</w:t>
      </w:r>
      <w:r>
        <w:rPr>
          <w:rFonts w:ascii="Arial"/>
          <w:sz w:val="22"/>
          <w:szCs w:val="22"/>
        </w:rPr>
        <w:t xml:space="preserve"> nosebleeds), leg swelling, please telephone immediately for advice from</w:t>
      </w:r>
      <w:r w:rsidR="00DD731E">
        <w:rPr>
          <w:rFonts w:ascii="Arial"/>
          <w:sz w:val="22"/>
          <w:szCs w:val="22"/>
        </w:rPr>
        <w:t xml:space="preserve"> </w:t>
      </w:r>
      <w:r>
        <w:rPr>
          <w:rFonts w:ascii="Arial"/>
          <w:sz w:val="22"/>
          <w:szCs w:val="22"/>
        </w:rPr>
        <w:t>your hospital team, as you may need to be admitted to hospital.</w:t>
      </w:r>
    </w:p>
    <w:p w14:paraId="6E6F1BC1" w14:textId="6C69E4B8" w:rsidR="009C1EF4" w:rsidRDefault="0033179E" w:rsidP="00A027C7">
      <w:pPr>
        <w:pStyle w:val="Body"/>
        <w:spacing w:after="120"/>
        <w:jc w:val="both"/>
        <w:rPr>
          <w:rFonts w:ascii="Arial"/>
          <w:sz w:val="22"/>
          <w:szCs w:val="22"/>
        </w:rPr>
      </w:pPr>
      <w:r>
        <w:rPr>
          <w:rFonts w:ascii="Arial"/>
          <w:sz w:val="22"/>
          <w:szCs w:val="22"/>
        </w:rPr>
        <w:t xml:space="preserve">When you join the trial your </w:t>
      </w:r>
      <w:r w:rsidR="00700D62">
        <w:rPr>
          <w:rFonts w:ascii="Arial"/>
          <w:sz w:val="22"/>
          <w:szCs w:val="22"/>
        </w:rPr>
        <w:t>trial doctor</w:t>
      </w:r>
      <w:r>
        <w:rPr>
          <w:rFonts w:ascii="Arial"/>
          <w:sz w:val="22"/>
          <w:szCs w:val="22"/>
        </w:rPr>
        <w:t xml:space="preserve"> or nurse will give you a contact card to let you know the correct number to call, you should carry this with you at all times.  If you are admitted to a hospital or have to see your GP in between hospital visits, please remember to show them the contact card in case they need to speak to your </w:t>
      </w:r>
      <w:r w:rsidR="00700D62">
        <w:rPr>
          <w:rFonts w:ascii="Arial"/>
          <w:sz w:val="22"/>
          <w:szCs w:val="22"/>
        </w:rPr>
        <w:t>trial doctor</w:t>
      </w:r>
      <w:r>
        <w:rPr>
          <w:rFonts w:ascii="Arial"/>
          <w:sz w:val="22"/>
          <w:szCs w:val="22"/>
        </w:rPr>
        <w:t>.</w:t>
      </w:r>
    </w:p>
    <w:p w14:paraId="78AC07A6" w14:textId="0099BC0C" w:rsidR="00217F93" w:rsidRPr="008F794E" w:rsidRDefault="00217F93" w:rsidP="00A027C7">
      <w:pPr>
        <w:pStyle w:val="Body"/>
        <w:spacing w:after="120"/>
        <w:jc w:val="both"/>
        <w:rPr>
          <w:rFonts w:ascii="Arial" w:eastAsia="Arial" w:hAnsi="Arial" w:cs="Arial"/>
          <w:sz w:val="22"/>
          <w:szCs w:val="22"/>
        </w:rPr>
      </w:pPr>
      <w:r w:rsidRPr="00F425CC">
        <w:rPr>
          <w:rFonts w:ascii="Arial" w:hAnsi="Arial" w:cs="Arial"/>
          <w:bCs/>
          <w:sz w:val="22"/>
          <w:szCs w:val="22"/>
          <w:lang w:val="en-GB"/>
        </w:rPr>
        <w:t xml:space="preserve">You may experience some, or none, of the symptoms listed above. </w:t>
      </w:r>
      <w:r w:rsidR="005454BC">
        <w:rPr>
          <w:rFonts w:ascii="Arial" w:hAnsi="Arial" w:cs="Arial"/>
          <w:bCs/>
          <w:color w:val="000000" w:themeColor="text1"/>
          <w:sz w:val="22"/>
          <w:szCs w:val="22"/>
          <w:lang w:val="en-GB"/>
        </w:rPr>
        <w:t>I</w:t>
      </w:r>
      <w:r w:rsidR="005454BC" w:rsidRPr="00401AE1">
        <w:rPr>
          <w:rFonts w:ascii="Arial" w:hAnsi="Arial" w:cs="Arial"/>
          <w:bCs/>
          <w:color w:val="000000" w:themeColor="text1"/>
          <w:sz w:val="22"/>
          <w:szCs w:val="22"/>
          <w:lang w:val="en-GB"/>
        </w:rPr>
        <w:t xml:space="preserve">t is important to understand that the side effects list is not exhaustive as we cannot predict every side effect or the severity of side effects.  Further information </w:t>
      </w:r>
      <w:r w:rsidR="00700D62" w:rsidRPr="00401AE1">
        <w:rPr>
          <w:rFonts w:ascii="Arial" w:hAnsi="Arial" w:cs="Arial"/>
          <w:bCs/>
          <w:color w:val="000000" w:themeColor="text1"/>
          <w:sz w:val="22"/>
          <w:szCs w:val="22"/>
          <w:lang w:val="en-GB"/>
        </w:rPr>
        <w:t xml:space="preserve">can be obtained from your </w:t>
      </w:r>
      <w:r w:rsidR="00700D62">
        <w:rPr>
          <w:rFonts w:ascii="Arial" w:hAnsi="Arial" w:cs="Arial"/>
          <w:bCs/>
          <w:color w:val="000000" w:themeColor="text1"/>
          <w:sz w:val="22"/>
          <w:szCs w:val="22"/>
          <w:lang w:val="en-GB"/>
        </w:rPr>
        <w:t>trial doctor</w:t>
      </w:r>
      <w:r w:rsidR="00700D62" w:rsidRPr="00401AE1">
        <w:rPr>
          <w:rFonts w:ascii="Arial" w:hAnsi="Arial" w:cs="Arial"/>
          <w:bCs/>
          <w:color w:val="000000" w:themeColor="text1"/>
          <w:sz w:val="22"/>
          <w:szCs w:val="22"/>
          <w:lang w:val="en-GB"/>
        </w:rPr>
        <w:t xml:space="preserve"> </w:t>
      </w:r>
      <w:r w:rsidR="00700D62">
        <w:rPr>
          <w:rFonts w:ascii="Arial" w:hAnsi="Arial" w:cs="Arial"/>
          <w:bCs/>
          <w:color w:val="000000" w:themeColor="text1"/>
          <w:sz w:val="22"/>
          <w:szCs w:val="22"/>
          <w:lang w:val="en-GB"/>
        </w:rPr>
        <w:t>regarding</w:t>
      </w:r>
      <w:r w:rsidR="005454BC" w:rsidRPr="00401AE1">
        <w:rPr>
          <w:rFonts w:ascii="Arial" w:hAnsi="Arial" w:cs="Arial"/>
          <w:bCs/>
          <w:color w:val="000000" w:themeColor="text1"/>
          <w:sz w:val="22"/>
          <w:szCs w:val="22"/>
          <w:lang w:val="en-GB"/>
        </w:rPr>
        <w:t xml:space="preserve"> the</w:t>
      </w:r>
      <w:r w:rsidR="00700D62">
        <w:rPr>
          <w:rFonts w:ascii="Arial" w:hAnsi="Arial" w:cs="Arial"/>
          <w:bCs/>
          <w:color w:val="000000" w:themeColor="text1"/>
          <w:sz w:val="22"/>
          <w:szCs w:val="22"/>
          <w:lang w:val="en-GB"/>
        </w:rPr>
        <w:t xml:space="preserve"> full list of possible side effects which might be experienced when taking the trial drugs.</w:t>
      </w:r>
      <w:r w:rsidR="00700D62">
        <w:rPr>
          <w:rFonts w:ascii="Arial" w:hAnsi="Arial" w:cs="Arial"/>
          <w:bCs/>
          <w:sz w:val="22"/>
          <w:szCs w:val="22"/>
          <w:lang w:val="en-GB"/>
        </w:rPr>
        <w:t xml:space="preserve"> </w:t>
      </w:r>
    </w:p>
    <w:p w14:paraId="105F2897" w14:textId="77777777" w:rsidR="009C1EF4" w:rsidRPr="00A027C7" w:rsidRDefault="0033179E" w:rsidP="00A027C7">
      <w:pPr>
        <w:pStyle w:val="Heading2"/>
        <w:spacing w:before="240" w:after="120"/>
        <w:rPr>
          <w:rFonts w:hAnsi="Arial"/>
          <w:b/>
          <w:sz w:val="22"/>
        </w:rPr>
      </w:pPr>
      <w:r w:rsidRPr="00A027C7">
        <w:rPr>
          <w:rFonts w:hAnsi="Arial"/>
          <w:b/>
          <w:sz w:val="22"/>
        </w:rPr>
        <w:t>Exposure to radiation</w:t>
      </w:r>
    </w:p>
    <w:p w14:paraId="2DA4F0F0" w14:textId="14C56A28" w:rsidR="009C1EF4" w:rsidRDefault="0033179E" w:rsidP="00A027C7">
      <w:pPr>
        <w:pStyle w:val="Body"/>
        <w:spacing w:after="120"/>
        <w:jc w:val="both"/>
        <w:rPr>
          <w:rFonts w:ascii="Arial"/>
          <w:sz w:val="22"/>
          <w:szCs w:val="22"/>
        </w:rPr>
      </w:pPr>
      <w:r>
        <w:rPr>
          <w:rFonts w:ascii="Arial"/>
          <w:sz w:val="22"/>
          <w:szCs w:val="22"/>
        </w:rPr>
        <w:t xml:space="preserve">As part of your routine tests for your myeloma, you will have </w:t>
      </w:r>
      <w:r w:rsidR="00DF571D">
        <w:rPr>
          <w:rFonts w:ascii="Arial"/>
          <w:sz w:val="22"/>
          <w:szCs w:val="22"/>
        </w:rPr>
        <w:t xml:space="preserve">imaging (X-ray/MRI/CT scan or PET-CT scan) </w:t>
      </w:r>
      <w:r>
        <w:rPr>
          <w:rFonts w:ascii="Arial"/>
          <w:sz w:val="22"/>
          <w:szCs w:val="22"/>
        </w:rPr>
        <w:t xml:space="preserve">taken of your arms, legs, skull, chest, spine and pelvis. These are routine for all patients with myeloma, so that we can assess whether your bones have been affected by myeloma. </w:t>
      </w:r>
      <w:r w:rsidR="00DF571D">
        <w:rPr>
          <w:rFonts w:ascii="Arial"/>
          <w:sz w:val="22"/>
          <w:szCs w:val="22"/>
        </w:rPr>
        <w:t>You may need more than one type of scan</w:t>
      </w:r>
      <w:r>
        <w:rPr>
          <w:rFonts w:ascii="Arial"/>
          <w:sz w:val="22"/>
          <w:szCs w:val="22"/>
        </w:rPr>
        <w:t xml:space="preserve">. Your </w:t>
      </w:r>
      <w:r w:rsidR="00700D62">
        <w:rPr>
          <w:rFonts w:ascii="Arial"/>
          <w:sz w:val="22"/>
          <w:szCs w:val="22"/>
        </w:rPr>
        <w:t>trial doctor</w:t>
      </w:r>
      <w:r>
        <w:rPr>
          <w:rFonts w:ascii="Arial"/>
          <w:sz w:val="22"/>
          <w:szCs w:val="22"/>
        </w:rPr>
        <w:t>s will be able to explain when and why you need these. You will not have any additional X-rays or scans above and beyond what would be part of your routine clinical care and the risks from the radiation exposure are considered to be very small indeed.</w:t>
      </w:r>
    </w:p>
    <w:p w14:paraId="7486331B" w14:textId="423FD1D3" w:rsidR="000A3DD2" w:rsidRDefault="000A3DD2" w:rsidP="00A027C7">
      <w:pPr>
        <w:pStyle w:val="Body"/>
        <w:spacing w:after="120"/>
        <w:jc w:val="both"/>
        <w:rPr>
          <w:rFonts w:ascii="Arial" w:eastAsia="Arial" w:hAnsi="Arial" w:cs="Arial"/>
          <w:sz w:val="22"/>
          <w:szCs w:val="22"/>
        </w:rPr>
      </w:pPr>
      <w:r>
        <w:rPr>
          <w:rFonts w:ascii="Arial"/>
          <w:sz w:val="22"/>
          <w:szCs w:val="22"/>
        </w:rPr>
        <w:t xml:space="preserve">You may </w:t>
      </w:r>
      <w:r w:rsidR="00263D4C">
        <w:rPr>
          <w:rFonts w:ascii="Arial"/>
          <w:sz w:val="22"/>
          <w:szCs w:val="22"/>
        </w:rPr>
        <w:t xml:space="preserve">also </w:t>
      </w:r>
      <w:r w:rsidR="00AD56B5">
        <w:rPr>
          <w:rFonts w:ascii="Arial"/>
          <w:sz w:val="22"/>
          <w:szCs w:val="22"/>
        </w:rPr>
        <w:t>have a MUGA scan if an echocardiogram</w:t>
      </w:r>
      <w:r w:rsidR="007D360B">
        <w:rPr>
          <w:rFonts w:ascii="Arial"/>
          <w:sz w:val="22"/>
          <w:szCs w:val="22"/>
        </w:rPr>
        <w:t xml:space="preserve"> cannot be performed</w:t>
      </w:r>
      <w:r w:rsidR="00DC1118">
        <w:rPr>
          <w:rFonts w:ascii="Arial"/>
          <w:sz w:val="22"/>
          <w:szCs w:val="22"/>
        </w:rPr>
        <w:t xml:space="preserve">. MUGA scans require injection of a radioactive material called a </w:t>
      </w:r>
      <w:r w:rsidR="00DC1118">
        <w:rPr>
          <w:rFonts w:ascii="Arial"/>
          <w:sz w:val="22"/>
          <w:szCs w:val="22"/>
        </w:rPr>
        <w:t>‘</w:t>
      </w:r>
      <w:r w:rsidR="00DC1118">
        <w:rPr>
          <w:rFonts w:ascii="Arial"/>
          <w:sz w:val="22"/>
          <w:szCs w:val="22"/>
        </w:rPr>
        <w:t>tracer</w:t>
      </w:r>
      <w:r w:rsidR="00DC1118">
        <w:rPr>
          <w:rFonts w:ascii="Arial"/>
          <w:sz w:val="22"/>
          <w:szCs w:val="22"/>
        </w:rPr>
        <w:t>’</w:t>
      </w:r>
      <w:r w:rsidR="00DC1118">
        <w:rPr>
          <w:rFonts w:ascii="Arial"/>
          <w:sz w:val="22"/>
          <w:szCs w:val="22"/>
        </w:rPr>
        <w:t xml:space="preserve"> into your blood to capture a moving image of your heart. You may need to have up to two of these scans if part of the routine clinical care at your hospital </w:t>
      </w:r>
      <w:r w:rsidR="00263D4C">
        <w:rPr>
          <w:rFonts w:ascii="Arial"/>
          <w:sz w:val="22"/>
          <w:szCs w:val="22"/>
        </w:rPr>
        <w:t>and the risks from this increased radiation exposure are slightly higher.</w:t>
      </w:r>
    </w:p>
    <w:p w14:paraId="64FF0C8B" w14:textId="77777777" w:rsidR="009C1EF4" w:rsidRPr="00A027C7" w:rsidRDefault="0033179E" w:rsidP="00A027C7">
      <w:pPr>
        <w:pStyle w:val="Heading2"/>
        <w:spacing w:before="240" w:after="120"/>
        <w:rPr>
          <w:rFonts w:hAnsi="Arial"/>
          <w:b/>
          <w:sz w:val="22"/>
        </w:rPr>
      </w:pPr>
      <w:r w:rsidRPr="00A027C7">
        <w:rPr>
          <w:rFonts w:hAnsi="Arial"/>
          <w:b/>
          <w:sz w:val="22"/>
        </w:rPr>
        <w:t>Harm to the unborn child</w:t>
      </w:r>
    </w:p>
    <w:p w14:paraId="27911906" w14:textId="77777777" w:rsidR="009C1EF4" w:rsidRDefault="0033179E" w:rsidP="00A027C7">
      <w:pPr>
        <w:pStyle w:val="Default"/>
        <w:spacing w:after="120"/>
        <w:jc w:val="both"/>
        <w:rPr>
          <w:sz w:val="22"/>
          <w:szCs w:val="22"/>
        </w:rPr>
      </w:pPr>
      <w:r>
        <w:rPr>
          <w:sz w:val="22"/>
          <w:szCs w:val="22"/>
        </w:rPr>
        <w:t xml:space="preserve">The chemotherapy drugs used in this trial are possibly harmful to unborn babies and it is also possible that these drugs may be present in breast milk.  During and after chemotherapy if sperm or eggs are produced they may be abnormal. </w:t>
      </w:r>
    </w:p>
    <w:p w14:paraId="4D6A3AF7" w14:textId="702CD2A8" w:rsidR="009C1EF4" w:rsidRDefault="0033179E" w:rsidP="00A027C7">
      <w:pPr>
        <w:pStyle w:val="Default"/>
        <w:spacing w:after="120"/>
        <w:jc w:val="both"/>
        <w:rPr>
          <w:sz w:val="22"/>
          <w:szCs w:val="22"/>
        </w:rPr>
      </w:pPr>
      <w:r>
        <w:rPr>
          <w:sz w:val="22"/>
          <w:szCs w:val="22"/>
        </w:rPr>
        <w:t xml:space="preserve">If you are pregnant or breastfeeding you will not be able to take part in the </w:t>
      </w:r>
      <w:r w:rsidR="0089323A">
        <w:rPr>
          <w:sz w:val="22"/>
          <w:szCs w:val="22"/>
        </w:rPr>
        <w:t>trial</w:t>
      </w:r>
      <w:r>
        <w:rPr>
          <w:sz w:val="22"/>
          <w:szCs w:val="22"/>
        </w:rPr>
        <w:t>.</w:t>
      </w:r>
    </w:p>
    <w:p w14:paraId="61CB3D3B" w14:textId="5218E537" w:rsidR="009C1EF4" w:rsidRDefault="0033179E" w:rsidP="00A027C7">
      <w:pPr>
        <w:pStyle w:val="Default"/>
        <w:spacing w:after="120"/>
        <w:jc w:val="both"/>
        <w:rPr>
          <w:sz w:val="22"/>
          <w:szCs w:val="22"/>
        </w:rPr>
      </w:pPr>
      <w:r>
        <w:rPr>
          <w:sz w:val="22"/>
          <w:szCs w:val="22"/>
        </w:rPr>
        <w:t xml:space="preserve">Women of childbearing age will be asked to have a pregnancy test before taking part in the </w:t>
      </w:r>
      <w:r w:rsidR="0089323A">
        <w:rPr>
          <w:sz w:val="22"/>
          <w:szCs w:val="22"/>
        </w:rPr>
        <w:t>trial</w:t>
      </w:r>
      <w:r>
        <w:rPr>
          <w:sz w:val="22"/>
          <w:szCs w:val="22"/>
        </w:rPr>
        <w:t xml:space="preserve"> and before the start of each cycle of chemotherapy to exclude the possibility of pregnancy.</w:t>
      </w:r>
    </w:p>
    <w:p w14:paraId="03F6E8CB" w14:textId="09D7887F" w:rsidR="009C1EF4" w:rsidRDefault="0033179E" w:rsidP="00A027C7">
      <w:pPr>
        <w:pStyle w:val="Default"/>
        <w:spacing w:after="120"/>
        <w:jc w:val="both"/>
        <w:rPr>
          <w:sz w:val="22"/>
          <w:szCs w:val="22"/>
        </w:rPr>
      </w:pPr>
      <w:r>
        <w:rPr>
          <w:sz w:val="22"/>
          <w:szCs w:val="22"/>
        </w:rPr>
        <w:t xml:space="preserve">Due to the possible effects of the trial treatment during pregnancy and lactation, women who could become pregnant must use </w:t>
      </w:r>
      <w:r w:rsidR="00F56A24">
        <w:rPr>
          <w:sz w:val="22"/>
          <w:szCs w:val="22"/>
        </w:rPr>
        <w:t xml:space="preserve">one </w:t>
      </w:r>
      <w:r w:rsidR="00F56A24" w:rsidRPr="00F56A24">
        <w:rPr>
          <w:sz w:val="22"/>
          <w:szCs w:val="22"/>
        </w:rPr>
        <w:t>highly</w:t>
      </w:r>
      <w:r w:rsidR="00F56A24">
        <w:rPr>
          <w:sz w:val="22"/>
          <w:szCs w:val="22"/>
        </w:rPr>
        <w:t xml:space="preserve"> effective contraception method (which includes </w:t>
      </w:r>
      <w:r w:rsidR="00F56A24" w:rsidRPr="00F56A24">
        <w:rPr>
          <w:sz w:val="22"/>
          <w:szCs w:val="22"/>
        </w:rPr>
        <w:t>progestogen-only hormonal contraception</w:t>
      </w:r>
      <w:r w:rsidR="00F56A24">
        <w:rPr>
          <w:sz w:val="22"/>
          <w:szCs w:val="22"/>
        </w:rPr>
        <w:t>, intrauterine device (IUD), intrauterine hormone-releasing system (IUS), bilateral tubal occlusion, vasectomized partner</w:t>
      </w:r>
      <w:r w:rsidR="00F56A24" w:rsidRPr="00F56A24">
        <w:rPr>
          <w:sz w:val="22"/>
          <w:szCs w:val="22"/>
        </w:rPr>
        <w:t xml:space="preserve"> or sexual </w:t>
      </w:r>
      <w:r w:rsidR="00F56A24">
        <w:rPr>
          <w:sz w:val="22"/>
          <w:szCs w:val="22"/>
        </w:rPr>
        <w:t xml:space="preserve">abstinence) from full </w:t>
      </w:r>
      <w:r w:rsidR="0089323A">
        <w:rPr>
          <w:sz w:val="22"/>
          <w:szCs w:val="22"/>
        </w:rPr>
        <w:t>trial</w:t>
      </w:r>
      <w:r w:rsidR="00F56A24">
        <w:rPr>
          <w:sz w:val="22"/>
          <w:szCs w:val="22"/>
        </w:rPr>
        <w:t xml:space="preserve"> registration until</w:t>
      </w:r>
      <w:r>
        <w:rPr>
          <w:sz w:val="22"/>
          <w:szCs w:val="22"/>
        </w:rPr>
        <w:t xml:space="preserve"> 12 months after your last dose of </w:t>
      </w:r>
      <w:r w:rsidR="0089323A">
        <w:rPr>
          <w:sz w:val="22"/>
          <w:szCs w:val="22"/>
        </w:rPr>
        <w:t>trial</w:t>
      </w:r>
      <w:r>
        <w:rPr>
          <w:sz w:val="22"/>
          <w:szCs w:val="22"/>
        </w:rPr>
        <w:t xml:space="preserve"> treatment. </w:t>
      </w:r>
    </w:p>
    <w:p w14:paraId="5D4D1516" w14:textId="77E57B4E" w:rsidR="009C1EF4" w:rsidRDefault="0033179E" w:rsidP="00A027C7">
      <w:pPr>
        <w:pStyle w:val="Default"/>
        <w:spacing w:after="120"/>
        <w:jc w:val="both"/>
        <w:rPr>
          <w:sz w:val="22"/>
          <w:szCs w:val="22"/>
        </w:rPr>
      </w:pPr>
      <w:r>
        <w:rPr>
          <w:sz w:val="22"/>
          <w:szCs w:val="22"/>
        </w:rPr>
        <w:t xml:space="preserve">It is possible that the trial treatment will affect sperm or semen and therefore you should not father a child during this trial, or for a safety period of 12 months after treatment.  If your partner might become pregnant you must </w:t>
      </w:r>
      <w:proofErr w:type="gramStart"/>
      <w:r>
        <w:rPr>
          <w:sz w:val="22"/>
          <w:szCs w:val="22"/>
        </w:rPr>
        <w:t>use  condom</w:t>
      </w:r>
      <w:r w:rsidR="00F56A24">
        <w:rPr>
          <w:sz w:val="22"/>
          <w:szCs w:val="22"/>
        </w:rPr>
        <w:t>s</w:t>
      </w:r>
      <w:proofErr w:type="gramEnd"/>
      <w:r w:rsidR="00F56A24">
        <w:rPr>
          <w:sz w:val="22"/>
          <w:szCs w:val="22"/>
        </w:rPr>
        <w:t>,</w:t>
      </w:r>
      <w:r>
        <w:rPr>
          <w:sz w:val="22"/>
          <w:szCs w:val="22"/>
        </w:rPr>
        <w:t xml:space="preserve"> and</w:t>
      </w:r>
      <w:r w:rsidR="00F56A24">
        <w:rPr>
          <w:sz w:val="22"/>
          <w:szCs w:val="22"/>
        </w:rPr>
        <w:t xml:space="preserve"> if they are of child bearing potential, advise them</w:t>
      </w:r>
      <w:r>
        <w:rPr>
          <w:sz w:val="22"/>
          <w:szCs w:val="22"/>
        </w:rPr>
        <w:t xml:space="preserve"> </w:t>
      </w:r>
      <w:r w:rsidR="00F56A24">
        <w:rPr>
          <w:sz w:val="22"/>
          <w:szCs w:val="22"/>
        </w:rPr>
        <w:t>of the contraceptive requirements listed above for</w:t>
      </w:r>
      <w:r w:rsidR="001A4113">
        <w:rPr>
          <w:sz w:val="22"/>
          <w:szCs w:val="22"/>
        </w:rPr>
        <w:t xml:space="preserve"> women who may become pregnant, </w:t>
      </w:r>
      <w:r w:rsidR="00F56A24">
        <w:rPr>
          <w:sz w:val="22"/>
          <w:szCs w:val="22"/>
        </w:rPr>
        <w:t xml:space="preserve">from full </w:t>
      </w:r>
      <w:r w:rsidR="0089323A">
        <w:rPr>
          <w:sz w:val="22"/>
          <w:szCs w:val="22"/>
        </w:rPr>
        <w:t>trial</w:t>
      </w:r>
      <w:r w:rsidR="00F56A24">
        <w:rPr>
          <w:sz w:val="22"/>
          <w:szCs w:val="22"/>
        </w:rPr>
        <w:t xml:space="preserve"> registration until </w:t>
      </w:r>
      <w:r>
        <w:rPr>
          <w:sz w:val="22"/>
          <w:szCs w:val="22"/>
        </w:rPr>
        <w:t xml:space="preserve"> 12 months after your last dose</w:t>
      </w:r>
      <w:r w:rsidR="00F56A24">
        <w:rPr>
          <w:sz w:val="22"/>
          <w:szCs w:val="22"/>
        </w:rPr>
        <w:t xml:space="preserve"> of </w:t>
      </w:r>
      <w:r w:rsidR="0089323A">
        <w:rPr>
          <w:sz w:val="22"/>
          <w:szCs w:val="22"/>
        </w:rPr>
        <w:t>trial</w:t>
      </w:r>
      <w:r w:rsidR="00F56A24">
        <w:rPr>
          <w:sz w:val="22"/>
          <w:szCs w:val="22"/>
        </w:rPr>
        <w:t xml:space="preserve"> treatment</w:t>
      </w:r>
      <w:r>
        <w:rPr>
          <w:sz w:val="22"/>
          <w:szCs w:val="22"/>
        </w:rPr>
        <w:t xml:space="preserve">. </w:t>
      </w:r>
    </w:p>
    <w:p w14:paraId="2CB69239" w14:textId="181F618F" w:rsidR="009C1EF4" w:rsidRDefault="0033179E" w:rsidP="00A027C7">
      <w:pPr>
        <w:pStyle w:val="Default"/>
        <w:spacing w:after="120"/>
        <w:jc w:val="both"/>
        <w:rPr>
          <w:sz w:val="22"/>
          <w:szCs w:val="22"/>
        </w:rPr>
      </w:pPr>
      <w:r>
        <w:rPr>
          <w:sz w:val="22"/>
          <w:szCs w:val="22"/>
        </w:rPr>
        <w:t xml:space="preserve">If you, or your partner, become unexpectedly pregnant during the trial, or within 12 months of stopping treatment, you must inform your </w:t>
      </w:r>
      <w:r w:rsidR="00700D62">
        <w:rPr>
          <w:sz w:val="22"/>
          <w:szCs w:val="22"/>
        </w:rPr>
        <w:t>trial doctor</w:t>
      </w:r>
      <w:r>
        <w:rPr>
          <w:sz w:val="22"/>
          <w:szCs w:val="22"/>
        </w:rPr>
        <w:t xml:space="preserve"> immediately. We would discuss referral for specialist co</w:t>
      </w:r>
      <w:r w:rsidR="00DD731E">
        <w:rPr>
          <w:sz w:val="22"/>
          <w:szCs w:val="22"/>
        </w:rPr>
        <w:t>u</w:t>
      </w:r>
      <w:r>
        <w:rPr>
          <w:sz w:val="22"/>
          <w:szCs w:val="22"/>
        </w:rPr>
        <w:t>nselling on the possible risks to yourself, or your partner, and your unborn baby.</w:t>
      </w:r>
    </w:p>
    <w:p w14:paraId="6E3E6C6E" w14:textId="5494E734" w:rsidR="009C1EF4" w:rsidRDefault="0033179E" w:rsidP="00A027C7">
      <w:pPr>
        <w:pStyle w:val="Default"/>
        <w:spacing w:after="120"/>
        <w:jc w:val="both"/>
        <w:rPr>
          <w:sz w:val="22"/>
          <w:szCs w:val="22"/>
        </w:rPr>
      </w:pPr>
      <w:r>
        <w:rPr>
          <w:sz w:val="22"/>
          <w:szCs w:val="22"/>
        </w:rPr>
        <w:t xml:space="preserve">Due to these risks, if you or your partner become pregnant during or following trial treatment, we would like to monitor and follow up the pregnancy; in order to do this a pregnancy monitoring information sheet </w:t>
      </w:r>
      <w:r>
        <w:rPr>
          <w:sz w:val="22"/>
          <w:szCs w:val="22"/>
        </w:rPr>
        <w:lastRenderedPageBreak/>
        <w:t xml:space="preserve">and consent form will be provided. In addition, if you were to breastfeed </w:t>
      </w:r>
      <w:r w:rsidRPr="00F942B4">
        <w:rPr>
          <w:sz w:val="22"/>
          <w:szCs w:val="22"/>
          <w:shd w:val="clear" w:color="auto" w:fill="FFFFFF" w:themeFill="background1"/>
        </w:rPr>
        <w:t xml:space="preserve">within a year of taking carfilzomib you should inform your </w:t>
      </w:r>
      <w:r w:rsidR="00700D62">
        <w:rPr>
          <w:sz w:val="22"/>
          <w:szCs w:val="22"/>
          <w:shd w:val="clear" w:color="auto" w:fill="FFFFFF" w:themeFill="background1"/>
        </w:rPr>
        <w:t>trial doctor</w:t>
      </w:r>
      <w:r w:rsidRPr="00F942B4">
        <w:rPr>
          <w:sz w:val="22"/>
          <w:szCs w:val="22"/>
          <w:shd w:val="clear" w:color="auto" w:fill="FFFFFF" w:themeFill="background1"/>
        </w:rPr>
        <w:t>. We may ask you to consent to a</w:t>
      </w:r>
      <w:r w:rsidRPr="00F942B4">
        <w:rPr>
          <w:sz w:val="22"/>
          <w:szCs w:val="22"/>
        </w:rPr>
        <w:t>d</w:t>
      </w:r>
      <w:r>
        <w:rPr>
          <w:sz w:val="22"/>
          <w:szCs w:val="22"/>
        </w:rPr>
        <w:t>ditional information being collected.</w:t>
      </w:r>
    </w:p>
    <w:p w14:paraId="0CC50275" w14:textId="77777777" w:rsidR="009C1EF4" w:rsidRPr="00A027C7" w:rsidRDefault="0033179E" w:rsidP="00A027C7">
      <w:pPr>
        <w:pStyle w:val="Heading2"/>
        <w:spacing w:before="240" w:after="120"/>
        <w:rPr>
          <w:rFonts w:hAnsi="Arial"/>
          <w:b/>
          <w:sz w:val="22"/>
        </w:rPr>
      </w:pPr>
      <w:r w:rsidRPr="00A027C7">
        <w:rPr>
          <w:rFonts w:hAnsi="Arial"/>
          <w:b/>
          <w:sz w:val="22"/>
        </w:rPr>
        <w:t>What are the possible benefits of taking part?</w:t>
      </w:r>
    </w:p>
    <w:p w14:paraId="7CFC032A" w14:textId="323F7459" w:rsidR="009C1EF4" w:rsidRDefault="0033179E" w:rsidP="00A027C7">
      <w:pPr>
        <w:pStyle w:val="Body"/>
        <w:spacing w:after="120"/>
        <w:jc w:val="both"/>
        <w:rPr>
          <w:rFonts w:ascii="Arial" w:eastAsia="Arial" w:hAnsi="Arial" w:cs="Arial"/>
          <w:sz w:val="22"/>
          <w:szCs w:val="22"/>
        </w:rPr>
      </w:pPr>
      <w:r>
        <w:rPr>
          <w:rFonts w:ascii="Arial"/>
          <w:sz w:val="22"/>
          <w:szCs w:val="22"/>
        </w:rPr>
        <w:t xml:space="preserve">The goal of this </w:t>
      </w:r>
      <w:r w:rsidR="0089323A">
        <w:rPr>
          <w:rFonts w:ascii="Arial"/>
          <w:sz w:val="22"/>
          <w:szCs w:val="22"/>
        </w:rPr>
        <w:t>trial</w:t>
      </w:r>
      <w:r>
        <w:rPr>
          <w:rFonts w:ascii="Arial"/>
          <w:sz w:val="22"/>
          <w:szCs w:val="22"/>
        </w:rPr>
        <w:t xml:space="preserve"> is to gain a greater understanding of the new treatment options available for myeloma patients and which is the best strategy for patients who are young enough for a stem cell transplant.  By taking part you will be helping to answer important questions and it is hoped this will improve treatment for future patients.  All patients in the </w:t>
      </w:r>
      <w:r w:rsidR="0089323A">
        <w:rPr>
          <w:rFonts w:ascii="Arial"/>
          <w:sz w:val="22"/>
          <w:szCs w:val="22"/>
        </w:rPr>
        <w:t>trial</w:t>
      </w:r>
      <w:r>
        <w:rPr>
          <w:rFonts w:ascii="Arial"/>
          <w:sz w:val="22"/>
          <w:szCs w:val="22"/>
        </w:rPr>
        <w:t xml:space="preserve"> will be treated with the best available treatment. We cannot promise the trial will help you but we hope the information we get from this trial will improve the treatment of people with multiple myeloma.</w:t>
      </w:r>
    </w:p>
    <w:p w14:paraId="39F0CADB" w14:textId="77777777" w:rsidR="009C1EF4" w:rsidRPr="00A027C7" w:rsidRDefault="0033179E" w:rsidP="00A027C7">
      <w:pPr>
        <w:pStyle w:val="Heading2"/>
        <w:spacing w:before="240" w:after="120"/>
        <w:rPr>
          <w:rFonts w:hAnsi="Arial"/>
          <w:b/>
          <w:sz w:val="22"/>
        </w:rPr>
      </w:pPr>
      <w:r w:rsidRPr="00A027C7">
        <w:rPr>
          <w:rFonts w:hAnsi="Arial"/>
          <w:b/>
          <w:sz w:val="22"/>
        </w:rPr>
        <w:t>What happens when the trial stops?</w:t>
      </w:r>
    </w:p>
    <w:p w14:paraId="3A03E236" w14:textId="77D3B0FD" w:rsidR="009C1EF4" w:rsidRDefault="0033179E" w:rsidP="00A027C7">
      <w:pPr>
        <w:pStyle w:val="Body"/>
        <w:spacing w:after="120"/>
        <w:jc w:val="both"/>
        <w:rPr>
          <w:rFonts w:ascii="Arial" w:eastAsia="Arial" w:hAnsi="Arial" w:cs="Arial"/>
          <w:sz w:val="22"/>
          <w:szCs w:val="22"/>
        </w:rPr>
      </w:pPr>
      <w:r>
        <w:rPr>
          <w:rFonts w:ascii="Arial"/>
          <w:sz w:val="22"/>
          <w:szCs w:val="22"/>
        </w:rPr>
        <w:t xml:space="preserve">At the end of the </w:t>
      </w:r>
      <w:r w:rsidR="0089323A">
        <w:rPr>
          <w:rFonts w:ascii="Arial"/>
          <w:sz w:val="22"/>
          <w:szCs w:val="22"/>
        </w:rPr>
        <w:t>trial</w:t>
      </w:r>
      <w:r>
        <w:rPr>
          <w:rFonts w:ascii="Arial"/>
          <w:sz w:val="22"/>
          <w:szCs w:val="22"/>
        </w:rPr>
        <w:t xml:space="preserve">, any further treatment that you may need will be decided by your own </w:t>
      </w:r>
      <w:r w:rsidR="00700D62">
        <w:rPr>
          <w:rFonts w:ascii="Arial"/>
          <w:sz w:val="22"/>
          <w:szCs w:val="22"/>
        </w:rPr>
        <w:t>trial doctor</w:t>
      </w:r>
      <w:r>
        <w:rPr>
          <w:rFonts w:ascii="Arial"/>
          <w:sz w:val="22"/>
          <w:szCs w:val="22"/>
        </w:rPr>
        <w:t>.  Whether further treatment is required or not, you will continue to be reviewed on a regular basis as do all patients with Multiple Myeloma.</w:t>
      </w:r>
    </w:p>
    <w:p w14:paraId="420A0C35" w14:textId="0FCBB930" w:rsidR="009C1EF4" w:rsidRDefault="0033179E" w:rsidP="00A027C7">
      <w:pPr>
        <w:pStyle w:val="Body"/>
        <w:spacing w:after="120"/>
        <w:jc w:val="both"/>
        <w:rPr>
          <w:rFonts w:ascii="Arial" w:eastAsia="Arial" w:hAnsi="Arial" w:cs="Arial"/>
          <w:sz w:val="22"/>
          <w:szCs w:val="22"/>
        </w:rPr>
      </w:pPr>
      <w:r>
        <w:rPr>
          <w:rFonts w:ascii="Arial"/>
          <w:sz w:val="22"/>
          <w:szCs w:val="22"/>
        </w:rPr>
        <w:t xml:space="preserve">Results from studies like this one are often presented at large medical meetings and published in medical journals to ensure that as many </w:t>
      </w:r>
      <w:r w:rsidR="00700D62">
        <w:rPr>
          <w:rFonts w:ascii="Arial"/>
          <w:sz w:val="22"/>
          <w:szCs w:val="22"/>
        </w:rPr>
        <w:t>trial doctor</w:t>
      </w:r>
      <w:r>
        <w:rPr>
          <w:rFonts w:ascii="Arial"/>
          <w:sz w:val="22"/>
          <w:szCs w:val="22"/>
        </w:rPr>
        <w:t xml:space="preserve">s as possible get to know about the results.  This is how studies can improve the treatment and care for patients.  Individual patients will not be identified in any report or publication.  If you wish to see the published results from this </w:t>
      </w:r>
      <w:r w:rsidR="0089323A">
        <w:rPr>
          <w:rFonts w:ascii="Arial"/>
          <w:sz w:val="22"/>
          <w:szCs w:val="22"/>
        </w:rPr>
        <w:t>trial</w:t>
      </w:r>
      <w:r>
        <w:rPr>
          <w:rFonts w:ascii="Arial"/>
          <w:sz w:val="22"/>
          <w:szCs w:val="22"/>
        </w:rPr>
        <w:t xml:space="preserve">, you should ask your hospital </w:t>
      </w:r>
      <w:r w:rsidR="00700D62">
        <w:rPr>
          <w:rFonts w:ascii="Arial"/>
          <w:sz w:val="22"/>
          <w:szCs w:val="22"/>
        </w:rPr>
        <w:t>trial doctor</w:t>
      </w:r>
      <w:r>
        <w:rPr>
          <w:rFonts w:ascii="Arial"/>
          <w:sz w:val="22"/>
          <w:szCs w:val="22"/>
        </w:rPr>
        <w:t>.</w:t>
      </w:r>
    </w:p>
    <w:p w14:paraId="3E380FA5" w14:textId="7AEE1992" w:rsidR="009C1EF4" w:rsidRPr="00A027C7" w:rsidRDefault="0033179E" w:rsidP="00A027C7">
      <w:pPr>
        <w:pStyle w:val="Heading2"/>
        <w:spacing w:before="240" w:after="120"/>
        <w:rPr>
          <w:rFonts w:hAnsi="Arial"/>
          <w:b/>
          <w:sz w:val="22"/>
        </w:rPr>
      </w:pPr>
      <w:r w:rsidRPr="00A027C7">
        <w:rPr>
          <w:rFonts w:hAnsi="Arial"/>
          <w:b/>
          <w:sz w:val="22"/>
        </w:rPr>
        <w:t>Expenses and Payments</w:t>
      </w:r>
    </w:p>
    <w:p w14:paraId="07BCFEEB" w14:textId="6B6446A8" w:rsidR="009C1EF4" w:rsidRPr="00A027C7" w:rsidRDefault="0033179E" w:rsidP="00A027C7">
      <w:pPr>
        <w:pStyle w:val="Body"/>
        <w:spacing w:after="120"/>
        <w:jc w:val="both"/>
        <w:rPr>
          <w:rFonts w:ascii="Arial"/>
          <w:sz w:val="22"/>
          <w:szCs w:val="22"/>
        </w:rPr>
      </w:pPr>
      <w:r w:rsidRPr="00A027C7">
        <w:rPr>
          <w:rFonts w:ascii="Arial"/>
          <w:sz w:val="22"/>
          <w:szCs w:val="22"/>
        </w:rPr>
        <w:t xml:space="preserve">You will not be paid for your participation in this clinical trial. Whenever you visit the hospital for a visit that would not be part of your normal routine care (this will happen during your maintenance treatment), you will be </w:t>
      </w:r>
      <w:r w:rsidR="00A16638" w:rsidRPr="00A027C7">
        <w:rPr>
          <w:rFonts w:ascii="Arial"/>
          <w:sz w:val="22"/>
          <w:szCs w:val="22"/>
        </w:rPr>
        <w:t xml:space="preserve">able to claim </w:t>
      </w:r>
      <w:r w:rsidRPr="00A027C7">
        <w:rPr>
          <w:rFonts w:ascii="Arial"/>
          <w:sz w:val="22"/>
          <w:szCs w:val="22"/>
        </w:rPr>
        <w:t>£</w:t>
      </w:r>
      <w:r w:rsidRPr="00A027C7">
        <w:rPr>
          <w:rFonts w:ascii="Arial"/>
          <w:sz w:val="22"/>
          <w:szCs w:val="22"/>
        </w:rPr>
        <w:t>5 towards your travel expenses.</w:t>
      </w:r>
      <w:r w:rsidR="00CA4A20" w:rsidRPr="00A027C7">
        <w:rPr>
          <w:rFonts w:ascii="Arial"/>
          <w:sz w:val="22"/>
          <w:szCs w:val="22"/>
        </w:rPr>
        <w:t xml:space="preserve"> Your nurse </w:t>
      </w:r>
      <w:r w:rsidR="002B5CCE" w:rsidRPr="00A027C7">
        <w:rPr>
          <w:rFonts w:ascii="Arial"/>
          <w:sz w:val="22"/>
          <w:szCs w:val="22"/>
        </w:rPr>
        <w:t xml:space="preserve">can </w:t>
      </w:r>
      <w:r w:rsidR="00CA4A20" w:rsidRPr="00A027C7">
        <w:rPr>
          <w:rFonts w:ascii="Arial"/>
          <w:sz w:val="22"/>
          <w:szCs w:val="22"/>
        </w:rPr>
        <w:t xml:space="preserve">advise </w:t>
      </w:r>
      <w:r w:rsidR="002B5CCE" w:rsidRPr="00A027C7">
        <w:rPr>
          <w:rFonts w:ascii="Arial"/>
          <w:sz w:val="22"/>
          <w:szCs w:val="22"/>
        </w:rPr>
        <w:t xml:space="preserve">you </w:t>
      </w:r>
      <w:r w:rsidR="00CA4A20" w:rsidRPr="00A027C7">
        <w:rPr>
          <w:rFonts w:ascii="Arial"/>
          <w:sz w:val="22"/>
          <w:szCs w:val="22"/>
        </w:rPr>
        <w:t xml:space="preserve">on how </w:t>
      </w:r>
      <w:r w:rsidR="002B5CCE" w:rsidRPr="00A027C7">
        <w:rPr>
          <w:rFonts w:ascii="Arial"/>
          <w:sz w:val="22"/>
          <w:szCs w:val="22"/>
        </w:rPr>
        <w:t xml:space="preserve">to </w:t>
      </w:r>
      <w:r w:rsidR="00CA4A20" w:rsidRPr="00A027C7">
        <w:rPr>
          <w:rFonts w:ascii="Arial"/>
          <w:sz w:val="22"/>
          <w:szCs w:val="22"/>
        </w:rPr>
        <w:t>can claim back travel expenses from the NHS Trust</w:t>
      </w:r>
      <w:r w:rsidR="00A16638" w:rsidRPr="00A027C7">
        <w:rPr>
          <w:rFonts w:ascii="Arial"/>
          <w:sz w:val="22"/>
          <w:szCs w:val="22"/>
        </w:rPr>
        <w:t>/Health Board</w:t>
      </w:r>
      <w:r w:rsidR="00CA4A20" w:rsidRPr="00A027C7">
        <w:rPr>
          <w:rFonts w:ascii="Arial"/>
          <w:sz w:val="22"/>
          <w:szCs w:val="22"/>
        </w:rPr>
        <w:t>.</w:t>
      </w:r>
    </w:p>
    <w:p w14:paraId="33971963" w14:textId="77777777" w:rsidR="009C1EF4" w:rsidRPr="00A027C7" w:rsidRDefault="0033179E" w:rsidP="00A027C7">
      <w:pPr>
        <w:pStyle w:val="Heading2"/>
        <w:spacing w:before="240" w:after="120"/>
        <w:rPr>
          <w:rFonts w:hAnsi="Arial"/>
          <w:b/>
          <w:sz w:val="22"/>
        </w:rPr>
      </w:pPr>
      <w:r w:rsidRPr="00A027C7">
        <w:rPr>
          <w:rFonts w:hAnsi="Arial"/>
          <w:b/>
          <w:sz w:val="22"/>
        </w:rPr>
        <w:t>What if there is a problem?</w:t>
      </w:r>
    </w:p>
    <w:p w14:paraId="46B5B837" w14:textId="77777777" w:rsidR="009C1EF4" w:rsidRPr="00A027C7" w:rsidRDefault="0033179E" w:rsidP="00A027C7">
      <w:pPr>
        <w:pStyle w:val="Body"/>
        <w:spacing w:after="120"/>
        <w:jc w:val="both"/>
        <w:rPr>
          <w:rFonts w:ascii="Arial"/>
          <w:sz w:val="22"/>
          <w:szCs w:val="22"/>
        </w:rPr>
      </w:pPr>
      <w:r>
        <w:rPr>
          <w:rFonts w:ascii="Arial"/>
          <w:sz w:val="22"/>
          <w:szCs w:val="22"/>
        </w:rPr>
        <w:t>Any complaint about the way you have been dealt with during the clinical trial or any possible harm you might suffer will be addressed.  Detailed information concerning this is given in Part 2 of this information sheet.</w:t>
      </w:r>
    </w:p>
    <w:p w14:paraId="0A54AAFD" w14:textId="77777777" w:rsidR="009C1EF4" w:rsidRPr="00A027C7" w:rsidRDefault="0033179E" w:rsidP="00A027C7">
      <w:pPr>
        <w:pStyle w:val="Heading2"/>
        <w:spacing w:before="240" w:after="120"/>
        <w:rPr>
          <w:rFonts w:hAnsi="Arial"/>
          <w:b/>
          <w:sz w:val="22"/>
        </w:rPr>
      </w:pPr>
      <w:r w:rsidRPr="00A027C7">
        <w:rPr>
          <w:rFonts w:hAnsi="Arial"/>
          <w:b/>
          <w:sz w:val="22"/>
        </w:rPr>
        <w:t>Will my participation in the trial be kept confidential?</w:t>
      </w:r>
    </w:p>
    <w:p w14:paraId="6D30618E" w14:textId="77777777" w:rsidR="009C1EF4" w:rsidRDefault="0033179E" w:rsidP="00F425CC">
      <w:pPr>
        <w:pStyle w:val="Body"/>
        <w:spacing w:after="120"/>
        <w:rPr>
          <w:rFonts w:ascii="Arial" w:eastAsia="Arial" w:hAnsi="Arial" w:cs="Arial"/>
          <w:sz w:val="22"/>
          <w:szCs w:val="22"/>
        </w:rPr>
      </w:pPr>
      <w:r>
        <w:rPr>
          <w:rFonts w:ascii="Arial"/>
          <w:sz w:val="22"/>
          <w:szCs w:val="22"/>
        </w:rPr>
        <w:t>Yes.  We will follow ethical and legal practice and all information about you will be handled in confidence.  Detailed information concerning this is given in Part 2 of this information sheet.</w:t>
      </w:r>
    </w:p>
    <w:p w14:paraId="5F128782" w14:textId="77777777" w:rsidR="009C1EF4" w:rsidRPr="00A027C7" w:rsidRDefault="0033179E" w:rsidP="00A027C7">
      <w:pPr>
        <w:pStyle w:val="NoSpacing"/>
        <w:jc w:val="both"/>
        <w:rPr>
          <w:b/>
        </w:rPr>
      </w:pPr>
      <w:r w:rsidRPr="00A027C7">
        <w:rPr>
          <w:b/>
        </w:rPr>
        <w:t>This completes PART 1.</w:t>
      </w:r>
    </w:p>
    <w:p w14:paraId="64E5665C" w14:textId="77777777" w:rsidR="009C1EF4" w:rsidRPr="00A027C7" w:rsidRDefault="0033179E" w:rsidP="00A027C7">
      <w:pPr>
        <w:pStyle w:val="NoSpacing"/>
        <w:jc w:val="both"/>
        <w:rPr>
          <w:b/>
        </w:rPr>
      </w:pPr>
      <w:r w:rsidRPr="00A027C7">
        <w:rPr>
          <w:b/>
        </w:rPr>
        <w:t>If you think you might be interested in taking part in the trial, please read the additional information in PART 2 before making your decision.</w:t>
      </w:r>
    </w:p>
    <w:p w14:paraId="4F94B2FC" w14:textId="77777777" w:rsidR="009C1EF4" w:rsidRPr="00A027C7" w:rsidRDefault="0033179E" w:rsidP="00A027C7">
      <w:pPr>
        <w:pStyle w:val="NoSpacing"/>
        <w:jc w:val="both"/>
        <w:rPr>
          <w:b/>
        </w:rPr>
      </w:pPr>
      <w:r w:rsidRPr="00A027C7">
        <w:rPr>
          <w:b/>
        </w:rPr>
        <w:br w:type="page"/>
      </w:r>
    </w:p>
    <w:p w14:paraId="16A3460A" w14:textId="77777777" w:rsidR="009C1EF4" w:rsidRDefault="0033179E" w:rsidP="00A027C7">
      <w:pPr>
        <w:pStyle w:val="Heading1"/>
      </w:pPr>
      <w:r>
        <w:lastRenderedPageBreak/>
        <w:t>PART 2</w:t>
      </w:r>
    </w:p>
    <w:p w14:paraId="10C2B4F8" w14:textId="77777777" w:rsidR="009C1EF4" w:rsidRDefault="009C1EF4" w:rsidP="005454BC">
      <w:pPr>
        <w:pStyle w:val="Body"/>
      </w:pPr>
    </w:p>
    <w:p w14:paraId="18A53E93" w14:textId="77777777" w:rsidR="009C1EF4" w:rsidRPr="00A027C7" w:rsidRDefault="0033179E" w:rsidP="00A027C7">
      <w:pPr>
        <w:pStyle w:val="Heading2"/>
        <w:spacing w:before="240" w:after="120"/>
        <w:rPr>
          <w:rFonts w:hAnsi="Arial"/>
          <w:b/>
          <w:sz w:val="22"/>
        </w:rPr>
      </w:pPr>
      <w:r w:rsidRPr="00A027C7">
        <w:rPr>
          <w:rFonts w:hAnsi="Arial"/>
          <w:b/>
          <w:sz w:val="22"/>
        </w:rPr>
        <w:t>What if relevant new information becomes available?</w:t>
      </w:r>
    </w:p>
    <w:p w14:paraId="165E54E3" w14:textId="017F29B0" w:rsidR="009C1EF4" w:rsidRDefault="0033179E" w:rsidP="00A027C7">
      <w:pPr>
        <w:pStyle w:val="Default"/>
        <w:spacing w:after="120"/>
        <w:jc w:val="both"/>
        <w:rPr>
          <w:sz w:val="22"/>
          <w:szCs w:val="22"/>
        </w:rPr>
      </w:pPr>
      <w:r>
        <w:rPr>
          <w:sz w:val="22"/>
          <w:szCs w:val="22"/>
        </w:rPr>
        <w:t xml:space="preserve">Sometimes we get new information about treatments being studied in trials.  If this happens, your trial doctor will tell you and discuss with you whether you would like to continue in the trial.  If you decide not to carry on, your trial </w:t>
      </w:r>
      <w:proofErr w:type="spellStart"/>
      <w:r>
        <w:rPr>
          <w:sz w:val="22"/>
          <w:szCs w:val="22"/>
        </w:rPr>
        <w:t>doctor</w:t>
      </w:r>
      <w:r w:rsidR="00700D62">
        <w:rPr>
          <w:sz w:val="22"/>
          <w:szCs w:val="22"/>
        </w:rPr>
        <w:t>trial</w:t>
      </w:r>
      <w:proofErr w:type="spellEnd"/>
      <w:r w:rsidR="00700D62">
        <w:rPr>
          <w:sz w:val="22"/>
          <w:szCs w:val="22"/>
        </w:rPr>
        <w:t xml:space="preserve"> doctor</w:t>
      </w:r>
      <w:r>
        <w:rPr>
          <w:sz w:val="22"/>
          <w:szCs w:val="22"/>
        </w:rPr>
        <w:t xml:space="preserve"> will </w:t>
      </w:r>
      <w:proofErr w:type="gramStart"/>
      <w:r>
        <w:rPr>
          <w:sz w:val="22"/>
          <w:szCs w:val="22"/>
        </w:rPr>
        <w:t>make arrangements</w:t>
      </w:r>
      <w:proofErr w:type="gramEnd"/>
      <w:r>
        <w:rPr>
          <w:sz w:val="22"/>
          <w:szCs w:val="22"/>
        </w:rPr>
        <w:t xml:space="preserve"> for your care to continue outside the trial.  If you decide to continue in the trial, you may be asked to sign an updated consent form.</w:t>
      </w:r>
    </w:p>
    <w:p w14:paraId="3BEB46E1" w14:textId="627B457F" w:rsidR="009C1EF4" w:rsidRDefault="0033179E" w:rsidP="00A027C7">
      <w:pPr>
        <w:pStyle w:val="Default"/>
        <w:spacing w:after="120"/>
        <w:jc w:val="both"/>
        <w:rPr>
          <w:sz w:val="22"/>
          <w:szCs w:val="22"/>
        </w:rPr>
      </w:pPr>
      <w:r>
        <w:rPr>
          <w:sz w:val="22"/>
          <w:szCs w:val="22"/>
        </w:rPr>
        <w:t>In some circumstances your trial doctor might consider it best for you to withdraw from the trial.  They will explain the reasons and arrange for your care to continue outside the trial.</w:t>
      </w:r>
    </w:p>
    <w:p w14:paraId="4C0B0B57" w14:textId="7C0C164C" w:rsidR="009C1EF4" w:rsidRDefault="0033179E" w:rsidP="00A027C7">
      <w:pPr>
        <w:pStyle w:val="Body"/>
        <w:spacing w:after="120"/>
        <w:jc w:val="both"/>
        <w:rPr>
          <w:rFonts w:ascii="Arial" w:eastAsia="Arial" w:hAnsi="Arial" w:cs="Arial"/>
          <w:b/>
          <w:bCs/>
          <w:sz w:val="22"/>
          <w:szCs w:val="22"/>
        </w:rPr>
      </w:pPr>
      <w:r>
        <w:rPr>
          <w:rFonts w:ascii="Arial"/>
          <w:sz w:val="22"/>
          <w:szCs w:val="22"/>
        </w:rPr>
        <w:t>If the trial is stopped for any other reason, your trial doctor will tell you and arrange your continuing care.</w:t>
      </w:r>
    </w:p>
    <w:p w14:paraId="5DC26CE9" w14:textId="77777777" w:rsidR="009C1EF4" w:rsidRPr="00A027C7" w:rsidRDefault="0033179E" w:rsidP="00A027C7">
      <w:pPr>
        <w:pStyle w:val="Heading2"/>
        <w:spacing w:before="240" w:after="120"/>
        <w:rPr>
          <w:rFonts w:hAnsi="Arial"/>
          <w:b/>
          <w:sz w:val="22"/>
        </w:rPr>
      </w:pPr>
      <w:r w:rsidRPr="00A027C7">
        <w:rPr>
          <w:rFonts w:hAnsi="Arial"/>
          <w:b/>
          <w:sz w:val="22"/>
        </w:rPr>
        <w:t xml:space="preserve">What will happen if I don’t want to carry on with the trial? </w:t>
      </w:r>
    </w:p>
    <w:p w14:paraId="06D90954" w14:textId="5E2E346B" w:rsidR="009C1EF4" w:rsidRDefault="0033179E" w:rsidP="00A027C7">
      <w:pPr>
        <w:pStyle w:val="Body"/>
        <w:spacing w:after="120"/>
        <w:jc w:val="both"/>
        <w:rPr>
          <w:rFonts w:ascii="Arial" w:eastAsia="Arial" w:hAnsi="Arial" w:cs="Arial"/>
          <w:sz w:val="22"/>
          <w:szCs w:val="22"/>
        </w:rPr>
      </w:pPr>
      <w:r>
        <w:rPr>
          <w:rFonts w:ascii="Arial"/>
          <w:sz w:val="22"/>
          <w:szCs w:val="22"/>
        </w:rPr>
        <w:t xml:space="preserve">You can withdraw from trial treatment at any time but we would like to continue to collect information about you through your </w:t>
      </w:r>
      <w:r w:rsidR="00700D62">
        <w:rPr>
          <w:rFonts w:ascii="Arial"/>
          <w:sz w:val="22"/>
          <w:szCs w:val="22"/>
        </w:rPr>
        <w:t>trial doctor</w:t>
      </w:r>
      <w:r>
        <w:rPr>
          <w:rFonts w:ascii="Arial"/>
          <w:sz w:val="22"/>
          <w:szCs w:val="22"/>
        </w:rPr>
        <w:t xml:space="preserve"> so that we know about your progress following trial treatment.  We will also need to use the information collected up to your withdrawal.  Any stored blood or tissue samples that can be identified as yours will be destroyed if you wish.</w:t>
      </w:r>
    </w:p>
    <w:p w14:paraId="088A4956" w14:textId="77777777" w:rsidR="009C1EF4" w:rsidRPr="000A349D" w:rsidRDefault="0033179E" w:rsidP="000A349D">
      <w:pPr>
        <w:pStyle w:val="Heading2"/>
        <w:spacing w:before="240" w:after="120"/>
        <w:rPr>
          <w:rFonts w:hAnsi="Arial"/>
          <w:b/>
          <w:sz w:val="22"/>
        </w:rPr>
      </w:pPr>
      <w:r w:rsidRPr="000A349D">
        <w:rPr>
          <w:rFonts w:hAnsi="Arial"/>
          <w:b/>
          <w:sz w:val="22"/>
        </w:rPr>
        <w:t>What if there is a problem?</w:t>
      </w:r>
    </w:p>
    <w:p w14:paraId="3C2C15F3" w14:textId="77777777" w:rsidR="009C1EF4" w:rsidRDefault="0033179E" w:rsidP="000A349D">
      <w:pPr>
        <w:pStyle w:val="Body"/>
        <w:spacing w:after="120"/>
        <w:jc w:val="both"/>
        <w:rPr>
          <w:rFonts w:ascii="Arial" w:eastAsia="Arial" w:hAnsi="Arial" w:cs="Arial"/>
          <w:sz w:val="22"/>
          <w:szCs w:val="22"/>
        </w:rPr>
      </w:pPr>
      <w:r>
        <w:rPr>
          <w:rFonts w:ascii="Arial"/>
          <w:sz w:val="22"/>
          <w:szCs w:val="22"/>
        </w:rPr>
        <w:t>Every care will be</w:t>
      </w:r>
      <w:r>
        <w:rPr>
          <w:rFonts w:ascii="Arial"/>
          <w:color w:val="FF0000"/>
          <w:sz w:val="22"/>
          <w:szCs w:val="22"/>
          <w:u w:color="FF0000"/>
        </w:rPr>
        <w:t xml:space="preserve"> </w:t>
      </w:r>
      <w:r>
        <w:rPr>
          <w:rFonts w:ascii="Arial"/>
          <w:sz w:val="22"/>
          <w:szCs w:val="22"/>
        </w:rPr>
        <w:t xml:space="preserve">taken in the course of this clinical trial.  </w:t>
      </w:r>
      <w:proofErr w:type="gramStart"/>
      <w:r>
        <w:rPr>
          <w:rFonts w:ascii="Arial"/>
          <w:sz w:val="22"/>
          <w:szCs w:val="22"/>
        </w:rPr>
        <w:t>However</w:t>
      </w:r>
      <w:proofErr w:type="gramEnd"/>
      <w:r>
        <w:rPr>
          <w:rFonts w:ascii="Arial"/>
          <w:sz w:val="22"/>
          <w:szCs w:val="22"/>
        </w:rPr>
        <w:t xml:space="preserve"> in the unlikely event that you are injured by taking part, compensation may be available. </w:t>
      </w:r>
    </w:p>
    <w:p w14:paraId="0252DD7A" w14:textId="402835F0" w:rsidR="009C1EF4" w:rsidRDefault="0033179E" w:rsidP="000A349D">
      <w:pPr>
        <w:pStyle w:val="Body"/>
        <w:spacing w:after="120"/>
        <w:jc w:val="both"/>
        <w:rPr>
          <w:rFonts w:ascii="Arial" w:eastAsia="Arial" w:hAnsi="Arial" w:cs="Arial"/>
          <w:sz w:val="22"/>
          <w:szCs w:val="22"/>
        </w:rPr>
      </w:pPr>
      <w:r>
        <w:rPr>
          <w:rFonts w:ascii="Arial"/>
          <w:sz w:val="22"/>
          <w:szCs w:val="22"/>
        </w:rPr>
        <w:t>If you suspect that the injury is the result of the Sponsor</w:t>
      </w:r>
      <w:r>
        <w:rPr>
          <w:rFonts w:hAnsi="Arial"/>
          <w:sz w:val="22"/>
          <w:szCs w:val="22"/>
        </w:rPr>
        <w:t>’</w:t>
      </w:r>
      <w:r>
        <w:rPr>
          <w:rFonts w:ascii="Arial"/>
          <w:sz w:val="22"/>
          <w:szCs w:val="22"/>
        </w:rPr>
        <w:t xml:space="preserve">s (University College London) or the hospital's negligence then you may be able to claim compensation.  After discussing with your </w:t>
      </w:r>
      <w:r w:rsidR="00700D62">
        <w:rPr>
          <w:rFonts w:ascii="Arial"/>
          <w:sz w:val="22"/>
          <w:szCs w:val="22"/>
        </w:rPr>
        <w:t>trial doctor</w:t>
      </w:r>
      <w:r>
        <w:rPr>
          <w:rFonts w:ascii="Arial"/>
          <w:sz w:val="22"/>
          <w:szCs w:val="22"/>
        </w:rPr>
        <w:t>, please make the claim in writing to Dr Kwee Yong who is the Chief Investigator for the clinical trial</w:t>
      </w:r>
      <w:r>
        <w:rPr>
          <w:rFonts w:ascii="Arial"/>
          <w:i/>
          <w:iCs/>
          <w:color w:val="0000FF"/>
          <w:sz w:val="22"/>
          <w:szCs w:val="22"/>
          <w:u w:color="0000FF"/>
        </w:rPr>
        <w:t xml:space="preserve"> </w:t>
      </w:r>
      <w:r>
        <w:rPr>
          <w:rFonts w:ascii="Arial"/>
          <w:sz w:val="22"/>
          <w:szCs w:val="22"/>
        </w:rPr>
        <w:t xml:space="preserve">and is based at </w:t>
      </w:r>
      <w:r w:rsidR="00382474">
        <w:rPr>
          <w:rFonts w:ascii="Arial"/>
          <w:sz w:val="22"/>
          <w:szCs w:val="22"/>
        </w:rPr>
        <w:t xml:space="preserve">UCL </w:t>
      </w:r>
      <w:r>
        <w:rPr>
          <w:rFonts w:ascii="Arial"/>
          <w:sz w:val="22"/>
          <w:szCs w:val="22"/>
        </w:rPr>
        <w:t>Cancer Institute, Department of Haematology, 72 Huntley Street, London, WC1E 4DD.</w:t>
      </w:r>
      <w:r>
        <w:rPr>
          <w:rFonts w:ascii="Arial"/>
          <w:color w:val="0000FF"/>
          <w:sz w:val="22"/>
          <w:szCs w:val="22"/>
          <w:u w:color="0000FF"/>
        </w:rPr>
        <w:t xml:space="preserve"> </w:t>
      </w:r>
      <w:r>
        <w:rPr>
          <w:rFonts w:ascii="Arial"/>
          <w:sz w:val="22"/>
          <w:szCs w:val="22"/>
        </w:rPr>
        <w:t>The Chief Investigator will then</w:t>
      </w:r>
      <w:r>
        <w:rPr>
          <w:rFonts w:ascii="Arial"/>
          <w:color w:val="0000FF"/>
          <w:sz w:val="22"/>
          <w:szCs w:val="22"/>
          <w:u w:color="0000FF"/>
        </w:rPr>
        <w:t xml:space="preserve"> </w:t>
      </w:r>
      <w:r>
        <w:rPr>
          <w:rFonts w:ascii="Arial"/>
          <w:sz w:val="22"/>
          <w:szCs w:val="22"/>
        </w:rPr>
        <w:t>pass the claim to the Sponsor</w:t>
      </w:r>
      <w:r>
        <w:rPr>
          <w:rFonts w:hAnsi="Arial"/>
          <w:sz w:val="22"/>
          <w:szCs w:val="22"/>
        </w:rPr>
        <w:t>’</w:t>
      </w:r>
      <w:r>
        <w:rPr>
          <w:rFonts w:ascii="Arial"/>
          <w:sz w:val="22"/>
          <w:szCs w:val="22"/>
        </w:rPr>
        <w:t>s Insurers, via the Sponsor</w:t>
      </w:r>
      <w:r>
        <w:rPr>
          <w:rFonts w:hAnsi="Arial"/>
          <w:sz w:val="22"/>
          <w:szCs w:val="22"/>
        </w:rPr>
        <w:t>’</w:t>
      </w:r>
      <w:r>
        <w:rPr>
          <w:rFonts w:ascii="Arial"/>
          <w:sz w:val="22"/>
          <w:szCs w:val="22"/>
        </w:rPr>
        <w:t>s office</w:t>
      </w:r>
      <w:r>
        <w:rPr>
          <w:rFonts w:ascii="Arial"/>
          <w:color w:val="0000FF"/>
          <w:sz w:val="22"/>
          <w:szCs w:val="22"/>
          <w:u w:color="0000FF"/>
        </w:rPr>
        <w:t>.</w:t>
      </w:r>
      <w:r>
        <w:rPr>
          <w:rFonts w:ascii="Arial"/>
          <w:sz w:val="22"/>
          <w:szCs w:val="22"/>
        </w:rPr>
        <w:t xml:space="preserve"> You may have to bear the costs of the legal action initially, and you should consult a lawyer about this.</w:t>
      </w:r>
    </w:p>
    <w:p w14:paraId="73656695" w14:textId="11AA9FA2" w:rsidR="009C1EF4" w:rsidRDefault="0033179E" w:rsidP="000A349D">
      <w:pPr>
        <w:pStyle w:val="Body"/>
        <w:spacing w:after="120"/>
        <w:jc w:val="both"/>
        <w:rPr>
          <w:rFonts w:ascii="Arial" w:eastAsia="Arial" w:hAnsi="Arial" w:cs="Arial"/>
          <w:sz w:val="22"/>
          <w:szCs w:val="22"/>
        </w:rPr>
      </w:pPr>
      <w:r>
        <w:rPr>
          <w:rFonts w:ascii="Arial"/>
          <w:sz w:val="22"/>
          <w:szCs w:val="22"/>
        </w:rPr>
        <w:t xml:space="preserve">Participants may also be able to claim compensation for injury caused by participation in this clinical trial without the need to prove negligence on the part of University College London or another party. You should discuss this possibility with your </w:t>
      </w:r>
      <w:r w:rsidR="00700D62">
        <w:rPr>
          <w:rFonts w:ascii="Arial"/>
          <w:sz w:val="22"/>
          <w:szCs w:val="22"/>
        </w:rPr>
        <w:t>trial doctor</w:t>
      </w:r>
      <w:r>
        <w:rPr>
          <w:rFonts w:ascii="Arial"/>
          <w:sz w:val="22"/>
          <w:szCs w:val="22"/>
        </w:rPr>
        <w:t xml:space="preserve"> in the same way as above. </w:t>
      </w:r>
    </w:p>
    <w:p w14:paraId="141D4783" w14:textId="4EC2570A" w:rsidR="009C1EF4" w:rsidRDefault="0033179E" w:rsidP="000A349D">
      <w:pPr>
        <w:pStyle w:val="Body"/>
        <w:spacing w:after="120"/>
        <w:jc w:val="both"/>
        <w:rPr>
          <w:rFonts w:ascii="Arial"/>
          <w:sz w:val="22"/>
          <w:szCs w:val="22"/>
        </w:rPr>
      </w:pPr>
      <w:r>
        <w:rPr>
          <w:rFonts w:ascii="Arial"/>
          <w:sz w:val="22"/>
          <w:szCs w:val="22"/>
        </w:rPr>
        <w:t xml:space="preserve">Regardless of this, if you wish to complain, or have any concerns about any aspect of the way you have been approached or treated by members of staff or about any side effects (adverse events) you may have experienced due to your participation in the clinical trial, the normal National Health Service complaints mechanisms are available to you. Please ask your </w:t>
      </w:r>
      <w:r w:rsidR="00700D62">
        <w:rPr>
          <w:rFonts w:ascii="Arial"/>
          <w:sz w:val="22"/>
          <w:szCs w:val="22"/>
        </w:rPr>
        <w:t>trial doctor</w:t>
      </w:r>
      <w:r>
        <w:rPr>
          <w:rFonts w:ascii="Arial"/>
          <w:sz w:val="22"/>
          <w:szCs w:val="22"/>
        </w:rPr>
        <w:t xml:space="preserve"> if you would like more information on this. Details can also be obtained from the Department of Health website: </w:t>
      </w:r>
      <w:hyperlink r:id="rId8" w:history="1">
        <w:r>
          <w:rPr>
            <w:rStyle w:val="Hyperlink0"/>
          </w:rPr>
          <w:t>http://www.dh.gov.uk</w:t>
        </w:r>
      </w:hyperlink>
      <w:r>
        <w:rPr>
          <w:rFonts w:ascii="Arial"/>
          <w:sz w:val="22"/>
          <w:szCs w:val="22"/>
        </w:rPr>
        <w:t>.</w:t>
      </w:r>
    </w:p>
    <w:p w14:paraId="092FD090" w14:textId="77777777" w:rsidR="009C1EF4" w:rsidRPr="000A349D" w:rsidRDefault="0033179E" w:rsidP="000A349D">
      <w:pPr>
        <w:pStyle w:val="Heading2"/>
        <w:spacing w:before="240" w:after="120"/>
        <w:rPr>
          <w:rFonts w:hAnsi="Arial"/>
          <w:b/>
          <w:sz w:val="22"/>
        </w:rPr>
      </w:pPr>
      <w:r w:rsidRPr="000A349D">
        <w:rPr>
          <w:rFonts w:hAnsi="Arial"/>
          <w:b/>
          <w:sz w:val="22"/>
        </w:rPr>
        <w:t>Will my taking part in this trial be kept confidential?</w:t>
      </w:r>
    </w:p>
    <w:p w14:paraId="432BB08F" w14:textId="24854EA8" w:rsidR="009C1EF4" w:rsidRDefault="0033179E" w:rsidP="000A349D">
      <w:pPr>
        <w:pStyle w:val="Body"/>
        <w:spacing w:after="120"/>
        <w:jc w:val="both"/>
        <w:rPr>
          <w:rFonts w:ascii="Arial" w:eastAsia="Arial" w:hAnsi="Arial" w:cs="Arial"/>
          <w:sz w:val="22"/>
          <w:szCs w:val="22"/>
        </w:rPr>
      </w:pPr>
      <w:r>
        <w:rPr>
          <w:rFonts w:ascii="Arial"/>
          <w:sz w:val="22"/>
          <w:szCs w:val="22"/>
        </w:rPr>
        <w:t>Yes, all information collected during the trial will be kept strictly confidential. Details about you, your treatment, any side-effects you have, how the disease responds and how you are during and following trial treatment will be recorded in your medical notes at your hospital.</w:t>
      </w:r>
      <w:r w:rsidR="00C86C28">
        <w:rPr>
          <w:rFonts w:ascii="Arial"/>
          <w:sz w:val="22"/>
          <w:szCs w:val="22"/>
        </w:rPr>
        <w:t xml:space="preserve"> </w:t>
      </w:r>
    </w:p>
    <w:p w14:paraId="5C5A6710" w14:textId="51843ECE" w:rsidR="009C1EF4" w:rsidRDefault="0033179E" w:rsidP="000A349D">
      <w:pPr>
        <w:pStyle w:val="Body"/>
        <w:spacing w:after="120"/>
        <w:jc w:val="both"/>
        <w:rPr>
          <w:rFonts w:ascii="Arial"/>
          <w:color w:val="FF0000"/>
          <w:sz w:val="22"/>
          <w:szCs w:val="22"/>
          <w:u w:color="FF0000"/>
        </w:rPr>
      </w:pPr>
      <w:r>
        <w:rPr>
          <w:rFonts w:ascii="Arial"/>
          <w:sz w:val="22"/>
          <w:szCs w:val="22"/>
        </w:rPr>
        <w:t xml:space="preserve">The trial staff at your hospital will then pass information relevant to your </w:t>
      </w:r>
      <w:r w:rsidR="00F318E8">
        <w:rPr>
          <w:rFonts w:ascii="Arial"/>
          <w:sz w:val="22"/>
          <w:szCs w:val="22"/>
        </w:rPr>
        <w:t xml:space="preserve">safety and </w:t>
      </w:r>
      <w:r>
        <w:rPr>
          <w:rFonts w:ascii="Arial"/>
          <w:sz w:val="22"/>
          <w:szCs w:val="22"/>
        </w:rPr>
        <w:t>participation in the trial to the Cancer Research UK &amp; University College London Cancer Trials Centre (UCL CTC).  This information will include your initials,</w:t>
      </w:r>
      <w:r>
        <w:rPr>
          <w:rFonts w:ascii="Arial"/>
          <w:b/>
          <w:bCs/>
          <w:i/>
          <w:iCs/>
          <w:color w:val="0070C0"/>
          <w:sz w:val="22"/>
          <w:szCs w:val="22"/>
          <w:u w:color="0070C0"/>
        </w:rPr>
        <w:t xml:space="preserve"> </w:t>
      </w:r>
      <w:r>
        <w:rPr>
          <w:rFonts w:ascii="Arial"/>
          <w:sz w:val="22"/>
          <w:szCs w:val="22"/>
        </w:rPr>
        <w:t>date of birth,</w:t>
      </w:r>
      <w:r w:rsidR="00C86C28">
        <w:rPr>
          <w:rFonts w:ascii="Arial"/>
          <w:sz w:val="22"/>
          <w:szCs w:val="22"/>
        </w:rPr>
        <w:t xml:space="preserve"> ethnicity</w:t>
      </w:r>
      <w:r>
        <w:rPr>
          <w:rFonts w:ascii="Arial"/>
          <w:sz w:val="22"/>
          <w:szCs w:val="22"/>
        </w:rPr>
        <w:t xml:space="preserve"> and NHS number</w:t>
      </w:r>
      <w:r>
        <w:rPr>
          <w:rFonts w:ascii="Arial"/>
          <w:color w:val="FF0000"/>
          <w:sz w:val="22"/>
          <w:szCs w:val="22"/>
          <w:u w:color="FF0000"/>
        </w:rPr>
        <w:t>.</w:t>
      </w:r>
    </w:p>
    <w:p w14:paraId="31862C56" w14:textId="035FA827" w:rsidR="00E34E46" w:rsidRPr="00744BCB" w:rsidRDefault="007349B7" w:rsidP="000A349D">
      <w:pPr>
        <w:spacing w:before="120" w:after="120"/>
        <w:jc w:val="both"/>
        <w:rPr>
          <w:rFonts w:ascii="Arial" w:hAnsi="Arial" w:cs="Arial"/>
          <w:sz w:val="22"/>
          <w:szCs w:val="22"/>
          <w:lang w:val="en-GB"/>
        </w:rPr>
      </w:pPr>
      <w:r>
        <w:rPr>
          <w:rFonts w:ascii="Arial" w:hAnsi="Arial" w:cs="Arial"/>
          <w:sz w:val="22"/>
          <w:szCs w:val="22"/>
          <w:lang w:val="en-GB"/>
        </w:rPr>
        <w:t xml:space="preserve">In order to make sure your bone marrow and blood samples </w:t>
      </w:r>
      <w:r w:rsidR="00620526">
        <w:rPr>
          <w:rFonts w:ascii="Arial" w:hAnsi="Arial" w:cs="Arial"/>
          <w:sz w:val="22"/>
          <w:szCs w:val="22"/>
          <w:lang w:val="en-GB"/>
        </w:rPr>
        <w:t xml:space="preserve">cannot be </w:t>
      </w:r>
      <w:r>
        <w:rPr>
          <w:rFonts w:ascii="Arial" w:hAnsi="Arial" w:cs="Arial"/>
          <w:sz w:val="22"/>
          <w:szCs w:val="22"/>
          <w:lang w:val="en-GB"/>
        </w:rPr>
        <w:t xml:space="preserve">mixed up with other patients’ when </w:t>
      </w:r>
      <w:r w:rsidR="00620526">
        <w:rPr>
          <w:rFonts w:ascii="Arial" w:hAnsi="Arial" w:cs="Arial"/>
          <w:sz w:val="22"/>
          <w:szCs w:val="22"/>
          <w:lang w:val="en-GB"/>
        </w:rPr>
        <w:t xml:space="preserve">they are </w:t>
      </w:r>
      <w:r>
        <w:rPr>
          <w:rFonts w:ascii="Arial" w:hAnsi="Arial" w:cs="Arial"/>
          <w:sz w:val="22"/>
          <w:szCs w:val="22"/>
          <w:lang w:val="en-GB"/>
        </w:rPr>
        <w:t xml:space="preserve">sent to the laboratories used by the </w:t>
      </w:r>
      <w:r w:rsidR="00A74848">
        <w:rPr>
          <w:rFonts w:ascii="Arial" w:hAnsi="Arial" w:cs="Arial"/>
          <w:sz w:val="22"/>
          <w:szCs w:val="22"/>
          <w:lang w:val="en-GB"/>
        </w:rPr>
        <w:t xml:space="preserve">trial, your </w:t>
      </w:r>
      <w:r w:rsidR="00DB50C6">
        <w:rPr>
          <w:rFonts w:ascii="Arial" w:hAnsi="Arial" w:cs="Arial"/>
          <w:sz w:val="22"/>
          <w:szCs w:val="22"/>
          <w:lang w:val="en-GB"/>
        </w:rPr>
        <w:t>initials,</w:t>
      </w:r>
      <w:r w:rsidR="00A74848">
        <w:rPr>
          <w:rFonts w:ascii="Arial" w:hAnsi="Arial" w:cs="Arial"/>
          <w:sz w:val="22"/>
          <w:szCs w:val="22"/>
          <w:lang w:val="en-GB"/>
        </w:rPr>
        <w:t xml:space="preserve"> </w:t>
      </w:r>
      <w:r>
        <w:rPr>
          <w:rFonts w:ascii="Arial" w:hAnsi="Arial" w:cs="Arial"/>
          <w:sz w:val="22"/>
          <w:szCs w:val="22"/>
          <w:lang w:val="en-GB"/>
        </w:rPr>
        <w:t>date of birth</w:t>
      </w:r>
      <w:r w:rsidR="006A6E96">
        <w:rPr>
          <w:rFonts w:ascii="Arial" w:hAnsi="Arial" w:cs="Arial"/>
          <w:sz w:val="22"/>
          <w:szCs w:val="22"/>
          <w:lang w:val="en-GB"/>
        </w:rPr>
        <w:t xml:space="preserve">, NHS number and </w:t>
      </w:r>
      <w:r w:rsidR="00A74848">
        <w:rPr>
          <w:rFonts w:ascii="Arial" w:hAnsi="Arial" w:cs="Arial"/>
          <w:sz w:val="22"/>
          <w:szCs w:val="22"/>
          <w:lang w:val="en-GB"/>
        </w:rPr>
        <w:t>trial number</w:t>
      </w:r>
      <w:r>
        <w:rPr>
          <w:rFonts w:ascii="Arial" w:hAnsi="Arial" w:cs="Arial"/>
          <w:sz w:val="22"/>
          <w:szCs w:val="22"/>
          <w:lang w:val="en-GB"/>
        </w:rPr>
        <w:t xml:space="preserve"> will be marked on the sample</w:t>
      </w:r>
      <w:r w:rsidR="0070025F">
        <w:rPr>
          <w:rFonts w:ascii="Arial" w:hAnsi="Arial" w:cs="Arial"/>
          <w:sz w:val="22"/>
          <w:szCs w:val="22"/>
          <w:lang w:val="en-GB"/>
        </w:rPr>
        <w:t xml:space="preserve"> and used by the laboratories</w:t>
      </w:r>
      <w:r>
        <w:rPr>
          <w:rFonts w:ascii="Arial" w:hAnsi="Arial" w:cs="Arial"/>
          <w:sz w:val="22"/>
          <w:szCs w:val="22"/>
          <w:lang w:val="en-GB"/>
        </w:rPr>
        <w:t>. The</w:t>
      </w:r>
      <w:r w:rsidR="0070025F">
        <w:rPr>
          <w:rFonts w:ascii="Arial" w:hAnsi="Arial" w:cs="Arial"/>
          <w:sz w:val="22"/>
          <w:szCs w:val="22"/>
          <w:lang w:val="en-GB"/>
        </w:rPr>
        <w:t xml:space="preserve"> laboratories</w:t>
      </w:r>
      <w:r>
        <w:rPr>
          <w:rFonts w:ascii="Arial" w:hAnsi="Arial" w:cs="Arial"/>
          <w:sz w:val="22"/>
          <w:szCs w:val="22"/>
          <w:lang w:val="en-GB"/>
        </w:rPr>
        <w:t xml:space="preserve"> will not share this information with anyone else.</w:t>
      </w:r>
      <w:r w:rsidR="00E34E46" w:rsidRPr="00E34E46">
        <w:rPr>
          <w:rFonts w:ascii="Arial" w:hAnsi="Arial" w:cs="Arial"/>
          <w:color w:val="FF0000"/>
        </w:rPr>
        <w:t xml:space="preserve"> </w:t>
      </w:r>
      <w:r w:rsidR="00E34E46" w:rsidRPr="00744BCB">
        <w:rPr>
          <w:rFonts w:ascii="Arial" w:hAnsi="Arial" w:cs="Arial"/>
        </w:rPr>
        <w:t xml:space="preserve">The central </w:t>
      </w:r>
      <w:r w:rsidR="00E34E46" w:rsidRPr="008A61A7">
        <w:rPr>
          <w:rFonts w:ascii="Arial" w:hAnsi="Arial" w:cs="Arial"/>
          <w:sz w:val="22"/>
          <w:szCs w:val="22"/>
          <w:lang w:val="en-GB"/>
        </w:rPr>
        <w:t>laboratory in Leeds (HMDS) will use the NHS number to log your samples so that they do not get mixed up with other patients’ samples.  When logging on their computers they will become aware of your full name but will not share this information with anyone else.</w:t>
      </w:r>
    </w:p>
    <w:p w14:paraId="66D30CDD" w14:textId="64874789" w:rsidR="009C1EF4" w:rsidRDefault="0033179E" w:rsidP="000A349D">
      <w:pPr>
        <w:pStyle w:val="Body"/>
        <w:spacing w:after="120"/>
        <w:jc w:val="both"/>
        <w:rPr>
          <w:rFonts w:ascii="Arial"/>
          <w:sz w:val="22"/>
          <w:szCs w:val="22"/>
        </w:rPr>
      </w:pPr>
      <w:r>
        <w:rPr>
          <w:rFonts w:ascii="Arial"/>
          <w:sz w:val="22"/>
          <w:szCs w:val="22"/>
        </w:rPr>
        <w:t xml:space="preserve">UCL CTC is registered under the UK Data Protection Act 1998 and all information held at UCL CTC will be stored securely and handled according to these data protection guidelines.  When you join the </w:t>
      </w:r>
      <w:proofErr w:type="gramStart"/>
      <w:r>
        <w:rPr>
          <w:rFonts w:ascii="Arial"/>
          <w:sz w:val="22"/>
          <w:szCs w:val="22"/>
        </w:rPr>
        <w:t>trial</w:t>
      </w:r>
      <w:proofErr w:type="gramEnd"/>
      <w:r>
        <w:rPr>
          <w:rFonts w:ascii="Arial"/>
          <w:sz w:val="22"/>
          <w:szCs w:val="22"/>
        </w:rPr>
        <w:t xml:space="preserve"> you will be assigned a trial number by UCL CTC.  All your trial data at UCL CTC will be </w:t>
      </w:r>
      <w:r w:rsidR="0021628C">
        <w:rPr>
          <w:rFonts w:ascii="Arial"/>
          <w:sz w:val="22"/>
          <w:szCs w:val="22"/>
        </w:rPr>
        <w:t xml:space="preserve">linked by </w:t>
      </w:r>
      <w:r>
        <w:rPr>
          <w:rFonts w:ascii="Arial"/>
          <w:sz w:val="22"/>
          <w:szCs w:val="22"/>
        </w:rPr>
        <w:t xml:space="preserve">this number.  </w:t>
      </w:r>
      <w:r>
        <w:rPr>
          <w:rFonts w:ascii="Arial"/>
          <w:sz w:val="22"/>
          <w:szCs w:val="22"/>
        </w:rPr>
        <w:lastRenderedPageBreak/>
        <w:t xml:space="preserve">This number will also be used to link your trial </w:t>
      </w:r>
      <w:r w:rsidR="0021628C">
        <w:rPr>
          <w:rFonts w:ascii="Arial"/>
          <w:sz w:val="22"/>
          <w:szCs w:val="22"/>
        </w:rPr>
        <w:t xml:space="preserve">data </w:t>
      </w:r>
      <w:r>
        <w:rPr>
          <w:rFonts w:ascii="Arial"/>
          <w:sz w:val="22"/>
          <w:szCs w:val="22"/>
        </w:rPr>
        <w:t xml:space="preserve">to any tissue or blood samples </w:t>
      </w:r>
      <w:r w:rsidR="0021628C">
        <w:rPr>
          <w:rFonts w:ascii="Arial"/>
          <w:sz w:val="22"/>
          <w:szCs w:val="22"/>
        </w:rPr>
        <w:t xml:space="preserve">you agree to being </w:t>
      </w:r>
      <w:r>
        <w:rPr>
          <w:rFonts w:ascii="Arial"/>
          <w:sz w:val="22"/>
          <w:szCs w:val="22"/>
        </w:rPr>
        <w:t>collected</w:t>
      </w:r>
      <w:r w:rsidR="0021628C">
        <w:rPr>
          <w:rFonts w:ascii="Arial"/>
          <w:sz w:val="22"/>
          <w:szCs w:val="22"/>
        </w:rPr>
        <w:t xml:space="preserve"> and sent to relevant laboratories</w:t>
      </w:r>
      <w:r>
        <w:rPr>
          <w:rFonts w:ascii="Arial"/>
          <w:sz w:val="22"/>
          <w:szCs w:val="22"/>
        </w:rPr>
        <w:t>.</w:t>
      </w:r>
    </w:p>
    <w:p w14:paraId="34D04D94" w14:textId="21D4221E" w:rsidR="003811EC" w:rsidRDefault="003811EC" w:rsidP="000A349D">
      <w:pPr>
        <w:pStyle w:val="Body"/>
        <w:spacing w:after="120"/>
        <w:jc w:val="both"/>
        <w:rPr>
          <w:rFonts w:ascii="Arial" w:eastAsia="Arial" w:hAnsi="Arial" w:cs="Arial"/>
          <w:sz w:val="22"/>
          <w:szCs w:val="22"/>
        </w:rPr>
      </w:pPr>
      <w:r>
        <w:rPr>
          <w:rFonts w:ascii="Arial"/>
          <w:sz w:val="22"/>
          <w:szCs w:val="22"/>
        </w:rPr>
        <w:t>Your ethnicity will be recorded</w:t>
      </w:r>
      <w:r w:rsidR="00F318E8">
        <w:rPr>
          <w:rFonts w:ascii="Arial"/>
          <w:sz w:val="22"/>
          <w:szCs w:val="22"/>
        </w:rPr>
        <w:t xml:space="preserve"> for safety monitoring purposes</w:t>
      </w:r>
      <w:r>
        <w:rPr>
          <w:rFonts w:ascii="Arial"/>
          <w:sz w:val="22"/>
          <w:szCs w:val="22"/>
        </w:rPr>
        <w:t xml:space="preserve"> </w:t>
      </w:r>
      <w:r w:rsidR="00F318E8">
        <w:rPr>
          <w:rFonts w:ascii="Arial"/>
          <w:sz w:val="22"/>
          <w:szCs w:val="22"/>
        </w:rPr>
        <w:t>for example to monitor side-effects which are more common in a particular ethnic group.</w:t>
      </w:r>
      <w:r>
        <w:rPr>
          <w:rFonts w:ascii="Arial"/>
          <w:sz w:val="22"/>
          <w:szCs w:val="22"/>
        </w:rPr>
        <w:t xml:space="preserve"> This information will </w:t>
      </w:r>
      <w:r w:rsidR="00F318E8">
        <w:rPr>
          <w:rFonts w:ascii="Arial"/>
          <w:sz w:val="22"/>
          <w:szCs w:val="22"/>
        </w:rPr>
        <w:t>be held by the UCL CTC and only ever</w:t>
      </w:r>
      <w:r>
        <w:rPr>
          <w:rFonts w:ascii="Arial"/>
          <w:sz w:val="22"/>
          <w:szCs w:val="22"/>
        </w:rPr>
        <w:t xml:space="preserve"> shared in a pseudo-</w:t>
      </w:r>
      <w:r w:rsidRPr="003811EC">
        <w:rPr>
          <w:rFonts w:ascii="Arial"/>
          <w:sz w:val="22"/>
          <w:szCs w:val="22"/>
          <w:lang w:val="en-GB"/>
        </w:rPr>
        <w:t>anonymised</w:t>
      </w:r>
      <w:r>
        <w:rPr>
          <w:rFonts w:ascii="Arial"/>
          <w:sz w:val="22"/>
          <w:szCs w:val="22"/>
        </w:rPr>
        <w:t xml:space="preserve"> format </w:t>
      </w:r>
      <w:r w:rsidR="00F318E8">
        <w:rPr>
          <w:rFonts w:ascii="Arial"/>
          <w:sz w:val="22"/>
          <w:szCs w:val="22"/>
        </w:rPr>
        <w:t>linked by</w:t>
      </w:r>
      <w:r>
        <w:rPr>
          <w:rFonts w:ascii="Arial"/>
          <w:sz w:val="22"/>
          <w:szCs w:val="22"/>
        </w:rPr>
        <w:t xml:space="preserve"> your trial number o</w:t>
      </w:r>
      <w:r w:rsidR="00F318E8">
        <w:rPr>
          <w:rFonts w:ascii="Arial"/>
          <w:sz w:val="22"/>
          <w:szCs w:val="22"/>
        </w:rPr>
        <w:t xml:space="preserve">nly. </w:t>
      </w:r>
    </w:p>
    <w:p w14:paraId="5612E2C8" w14:textId="57AD0180" w:rsidR="00B3643C" w:rsidRDefault="0033179E" w:rsidP="00B3643C">
      <w:pPr>
        <w:jc w:val="both"/>
        <w:rPr>
          <w:rFonts w:ascii="Arial" w:hAnsi="Arial" w:cs="Arial"/>
          <w:sz w:val="22"/>
          <w:szCs w:val="22"/>
        </w:rPr>
      </w:pPr>
      <w:r>
        <w:rPr>
          <w:rFonts w:ascii="Arial"/>
          <w:sz w:val="22"/>
          <w:szCs w:val="22"/>
        </w:rPr>
        <w:t xml:space="preserve">The information collected about you as part of the trial might be looked at by staff from UCL CTC, the company providing the trial medication, the sponsor (or representatives of the sponsor), regulatory authorities and your NHS Trust/Health Board.  This is to ensure that the trial is being carried out properly and that the information collected is correct.  These </w:t>
      </w:r>
      <w:proofErr w:type="spellStart"/>
      <w:r>
        <w:rPr>
          <w:rFonts w:ascii="Arial"/>
          <w:sz w:val="22"/>
          <w:szCs w:val="22"/>
        </w:rPr>
        <w:t>organisations</w:t>
      </w:r>
      <w:proofErr w:type="spellEnd"/>
      <w:r>
        <w:rPr>
          <w:rFonts w:ascii="Arial"/>
          <w:sz w:val="22"/>
          <w:szCs w:val="22"/>
        </w:rPr>
        <w:t xml:space="preserve"> will always keep information about you confidential.</w:t>
      </w:r>
      <w:r w:rsidR="00B3643C">
        <w:rPr>
          <w:rFonts w:ascii="Arial"/>
          <w:sz w:val="22"/>
          <w:szCs w:val="22"/>
        </w:rPr>
        <w:t xml:space="preserve"> </w:t>
      </w:r>
      <w:r w:rsidR="00B3643C" w:rsidRPr="005844A9">
        <w:rPr>
          <w:rFonts w:ascii="Arial" w:hAnsi="Arial" w:cs="Arial"/>
          <w:sz w:val="22"/>
          <w:szCs w:val="22"/>
          <w:lang w:val="en-GB"/>
        </w:rPr>
        <w:t xml:space="preserve">Your medical records may be viewed at the hospital where the </w:t>
      </w:r>
      <w:r w:rsidR="00B3643C" w:rsidRPr="00FC672C">
        <w:rPr>
          <w:rFonts w:ascii="Arial" w:hAnsi="Arial" w:cs="Arial"/>
          <w:sz w:val="22"/>
          <w:szCs w:val="22"/>
          <w:lang w:val="en-GB"/>
        </w:rPr>
        <w:t xml:space="preserve">trial </w:t>
      </w:r>
      <w:r w:rsidR="00B3643C" w:rsidRPr="005844A9">
        <w:rPr>
          <w:rFonts w:ascii="Arial" w:hAnsi="Arial" w:cs="Arial"/>
          <w:sz w:val="22"/>
          <w:szCs w:val="22"/>
          <w:lang w:val="en-GB"/>
        </w:rPr>
        <w:t xml:space="preserve">is being conducted or at a secure location that is remote from the hospital. </w:t>
      </w:r>
      <w:r w:rsidR="00B3643C" w:rsidRPr="005844A9">
        <w:rPr>
          <w:rFonts w:ascii="Arial" w:hAnsi="Arial" w:cs="Arial"/>
          <w:sz w:val="22"/>
          <w:szCs w:val="22"/>
        </w:rPr>
        <w:t>If your medical records are viewed remotely, one of the following options will be used:</w:t>
      </w:r>
    </w:p>
    <w:p w14:paraId="231F7FF1" w14:textId="77777777" w:rsidR="0028598B" w:rsidRPr="005844A9" w:rsidRDefault="0028598B" w:rsidP="00B3643C">
      <w:pPr>
        <w:jc w:val="both"/>
        <w:rPr>
          <w:rFonts w:ascii="Arial" w:hAnsi="Arial" w:cs="Arial"/>
          <w:sz w:val="22"/>
          <w:szCs w:val="22"/>
          <w:lang w:val="en-GB"/>
        </w:rPr>
      </w:pPr>
    </w:p>
    <w:p w14:paraId="2D93084C" w14:textId="77777777" w:rsidR="00B3643C" w:rsidRPr="005844A9" w:rsidRDefault="00B3643C" w:rsidP="00B3643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r w:rsidRPr="005844A9">
        <w:rPr>
          <w:rFonts w:ascii="Arial" w:hAnsi="Arial" w:cs="Arial"/>
          <w:sz w:val="22"/>
          <w:szCs w:val="22"/>
        </w:rPr>
        <w:t xml:space="preserve">The medical records will be viewed on a computer with a secure connection where it is not possible to save or download the records. </w:t>
      </w:r>
    </w:p>
    <w:p w14:paraId="7CB205D3" w14:textId="77777777" w:rsidR="00B3643C" w:rsidRPr="005844A9" w:rsidRDefault="00B3643C" w:rsidP="00B3643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r w:rsidRPr="005844A9">
        <w:rPr>
          <w:rFonts w:ascii="Arial" w:hAnsi="Arial" w:cs="Arial"/>
          <w:sz w:val="22"/>
          <w:szCs w:val="22"/>
        </w:rPr>
        <w:t>A small section of your medical records, with your name and contact details removed and identified by a code number only, will be sent to appropriate individuals. </w:t>
      </w:r>
    </w:p>
    <w:p w14:paraId="62971B99" w14:textId="77777777" w:rsidR="0028598B" w:rsidRDefault="0028598B" w:rsidP="00B3643C">
      <w:pPr>
        <w:jc w:val="both"/>
        <w:rPr>
          <w:rFonts w:ascii="Arial" w:hAnsi="Arial" w:cs="Arial"/>
          <w:sz w:val="22"/>
          <w:szCs w:val="22"/>
          <w:lang w:val="en-GB"/>
        </w:rPr>
      </w:pPr>
    </w:p>
    <w:p w14:paraId="54967506" w14:textId="6B742AB4" w:rsidR="00B3643C" w:rsidRPr="005844A9" w:rsidRDefault="00B3643C" w:rsidP="00B3643C">
      <w:pPr>
        <w:jc w:val="both"/>
        <w:rPr>
          <w:rFonts w:ascii="Arial" w:hAnsi="Arial" w:cs="Arial"/>
          <w:sz w:val="22"/>
          <w:szCs w:val="22"/>
          <w:lang w:val="en-GB"/>
        </w:rPr>
      </w:pPr>
      <w:r w:rsidRPr="005844A9">
        <w:rPr>
          <w:rFonts w:ascii="Arial" w:hAnsi="Arial" w:cs="Arial"/>
          <w:sz w:val="22"/>
          <w:szCs w:val="22"/>
          <w:lang w:val="en-GB"/>
        </w:rPr>
        <w:t>The individuals looking at your medical records</w:t>
      </w:r>
      <w:bookmarkStart w:id="2" w:name="_GoBack"/>
      <w:bookmarkEnd w:id="2"/>
      <w:r w:rsidRPr="005844A9">
        <w:rPr>
          <w:rFonts w:ascii="Arial" w:hAnsi="Arial" w:cs="Arial"/>
          <w:sz w:val="22"/>
          <w:szCs w:val="22"/>
          <w:lang w:val="en-GB"/>
        </w:rPr>
        <w:t xml:space="preserve"> will ensure that they are not viewed by anyone else and will keep the information about you secure. No records containing your name will be stored outside of the hospital.</w:t>
      </w:r>
    </w:p>
    <w:p w14:paraId="52DC3F78" w14:textId="1FF35BBB" w:rsidR="009C1EF4" w:rsidRDefault="009C1EF4" w:rsidP="005844A9">
      <w:pPr>
        <w:pStyle w:val="Body"/>
        <w:tabs>
          <w:tab w:val="left" w:pos="3402"/>
        </w:tabs>
        <w:spacing w:after="120"/>
        <w:jc w:val="both"/>
        <w:rPr>
          <w:rFonts w:ascii="Arial" w:eastAsia="Arial" w:hAnsi="Arial" w:cs="Arial"/>
          <w:sz w:val="22"/>
          <w:szCs w:val="22"/>
        </w:rPr>
      </w:pPr>
    </w:p>
    <w:p w14:paraId="3528576F" w14:textId="0376175E" w:rsidR="009C1EF4" w:rsidRDefault="0033179E" w:rsidP="000A349D">
      <w:pPr>
        <w:pStyle w:val="Body"/>
        <w:spacing w:after="120"/>
        <w:jc w:val="both"/>
        <w:rPr>
          <w:rFonts w:ascii="Arial" w:eastAsia="Arial" w:hAnsi="Arial" w:cs="Arial"/>
          <w:sz w:val="22"/>
          <w:szCs w:val="22"/>
        </w:rPr>
      </w:pPr>
      <w:r>
        <w:rPr>
          <w:rFonts w:ascii="Arial"/>
          <w:sz w:val="22"/>
          <w:szCs w:val="22"/>
        </w:rPr>
        <w:t>Your name will never be used in any reports about the trial.  Where there is a possibility that your data may be sent outside the UK for regulatory or research purposes, UCL CTC will take reasonable steps to ensure the principles of the Data Protection Act are maintained.</w:t>
      </w:r>
    </w:p>
    <w:p w14:paraId="67AF13A4" w14:textId="0B75E631" w:rsidR="009C1EF4" w:rsidRDefault="0033179E" w:rsidP="000A349D">
      <w:pPr>
        <w:pStyle w:val="Body"/>
        <w:spacing w:after="120"/>
        <w:jc w:val="both"/>
        <w:rPr>
          <w:rFonts w:ascii="Arial" w:eastAsia="Arial" w:hAnsi="Arial" w:cs="Arial"/>
          <w:sz w:val="22"/>
          <w:szCs w:val="22"/>
        </w:rPr>
      </w:pPr>
      <w:r>
        <w:rPr>
          <w:rFonts w:ascii="Arial"/>
          <w:sz w:val="22"/>
          <w:szCs w:val="22"/>
        </w:rPr>
        <w:t xml:space="preserve">Your </w:t>
      </w:r>
      <w:r w:rsidR="00700D62">
        <w:rPr>
          <w:rFonts w:ascii="Arial"/>
          <w:sz w:val="22"/>
          <w:szCs w:val="22"/>
        </w:rPr>
        <w:t>trial doctor</w:t>
      </w:r>
      <w:r>
        <w:rPr>
          <w:rFonts w:ascii="Arial"/>
          <w:sz w:val="22"/>
          <w:szCs w:val="22"/>
        </w:rPr>
        <w:t xml:space="preserve"> will tell your GP about your participation in the trial and UCL CTC may also use information from the NHS Information Centre to follow your progress once your trial treatment and trial visits have come to an end.</w:t>
      </w:r>
    </w:p>
    <w:p w14:paraId="5DD04DFD" w14:textId="77777777" w:rsidR="009C1EF4" w:rsidRPr="000A349D" w:rsidRDefault="0033179E" w:rsidP="000A349D">
      <w:pPr>
        <w:pStyle w:val="Heading2"/>
        <w:spacing w:before="240" w:after="120"/>
        <w:rPr>
          <w:rFonts w:hAnsi="Arial"/>
          <w:b/>
          <w:sz w:val="22"/>
        </w:rPr>
      </w:pPr>
      <w:r w:rsidRPr="000A349D">
        <w:rPr>
          <w:rFonts w:hAnsi="Arial"/>
          <w:b/>
          <w:sz w:val="22"/>
        </w:rPr>
        <w:t>What will happen to any samples I give?</w:t>
      </w:r>
    </w:p>
    <w:p w14:paraId="1B4CC5E5" w14:textId="0C29511D" w:rsidR="009C1EF4" w:rsidRPr="008E50DE" w:rsidRDefault="0033179E" w:rsidP="000A349D">
      <w:pPr>
        <w:pStyle w:val="Body"/>
        <w:spacing w:after="120"/>
        <w:jc w:val="both"/>
        <w:rPr>
          <w:rFonts w:ascii="Arial" w:eastAsia="Arial" w:hAnsi="Arial" w:cs="Arial"/>
          <w:sz w:val="22"/>
          <w:szCs w:val="22"/>
        </w:rPr>
      </w:pPr>
      <w:r>
        <w:rPr>
          <w:rFonts w:ascii="Arial"/>
          <w:sz w:val="22"/>
          <w:szCs w:val="22"/>
        </w:rPr>
        <w:t xml:space="preserve">These will be used for the tests and investigations into your disease described earlier in </w:t>
      </w:r>
      <w:r w:rsidR="006820CC">
        <w:rPr>
          <w:rFonts w:ascii="Arial"/>
          <w:sz w:val="22"/>
          <w:szCs w:val="22"/>
        </w:rPr>
        <w:t xml:space="preserve">the </w:t>
      </w:r>
      <w:r w:rsidR="009935CB" w:rsidRPr="00A1625C">
        <w:rPr>
          <w:rFonts w:ascii="Arial"/>
          <w:b/>
          <w:sz w:val="22"/>
          <w:szCs w:val="22"/>
        </w:rPr>
        <w:t>What tests will be done?</w:t>
      </w:r>
      <w:r w:rsidR="009935CB">
        <w:rPr>
          <w:rFonts w:ascii="Arial"/>
          <w:sz w:val="22"/>
          <w:szCs w:val="22"/>
        </w:rPr>
        <w:t xml:space="preserve"> </w:t>
      </w:r>
      <w:r w:rsidR="006820CC">
        <w:rPr>
          <w:rFonts w:ascii="Arial"/>
          <w:sz w:val="22"/>
          <w:szCs w:val="22"/>
        </w:rPr>
        <w:t>section.</w:t>
      </w:r>
    </w:p>
    <w:p w14:paraId="0D3CF64A" w14:textId="19404EF8" w:rsidR="009C1EF4" w:rsidRDefault="0033179E" w:rsidP="000A349D">
      <w:pPr>
        <w:pStyle w:val="Default"/>
        <w:spacing w:after="120"/>
        <w:jc w:val="both"/>
        <w:rPr>
          <w:sz w:val="22"/>
          <w:szCs w:val="22"/>
        </w:rPr>
      </w:pPr>
      <w:r w:rsidRPr="008E50DE">
        <w:rPr>
          <w:sz w:val="22"/>
          <w:szCs w:val="22"/>
        </w:rPr>
        <w:t xml:space="preserve">Your blood, urine and bone marrow samples that are taken as part of your diagnosis and treatment will be analysed at your hospital in the same way as they would if you were being treated outside the </w:t>
      </w:r>
      <w:r w:rsidR="0089323A">
        <w:rPr>
          <w:sz w:val="22"/>
          <w:szCs w:val="22"/>
        </w:rPr>
        <w:t>trial</w:t>
      </w:r>
      <w:r w:rsidRPr="008E50DE">
        <w:rPr>
          <w:sz w:val="22"/>
          <w:szCs w:val="22"/>
        </w:rPr>
        <w:t xml:space="preserve">. </w:t>
      </w:r>
      <w:r w:rsidR="008E50DE">
        <w:rPr>
          <w:sz w:val="22"/>
          <w:szCs w:val="22"/>
        </w:rPr>
        <w:t xml:space="preserve">These samples will be stored at your local hospital laboratories and will be destroyed after analysis in line with hospital procedure. </w:t>
      </w:r>
    </w:p>
    <w:p w14:paraId="51D88917" w14:textId="78F51DCA" w:rsidR="000D028F" w:rsidRDefault="0033179E" w:rsidP="000A349D">
      <w:pPr>
        <w:pStyle w:val="Default"/>
        <w:spacing w:after="120"/>
        <w:jc w:val="both"/>
        <w:rPr>
          <w:sz w:val="22"/>
          <w:szCs w:val="22"/>
        </w:rPr>
      </w:pPr>
      <w:r>
        <w:rPr>
          <w:sz w:val="22"/>
          <w:szCs w:val="22"/>
        </w:rPr>
        <w:t>We will also send samples to central laboratories (</w:t>
      </w:r>
      <w:r w:rsidR="00583F63">
        <w:rPr>
          <w:sz w:val="22"/>
          <w:szCs w:val="22"/>
        </w:rPr>
        <w:t xml:space="preserve">two </w:t>
      </w:r>
      <w:r>
        <w:rPr>
          <w:sz w:val="22"/>
          <w:szCs w:val="22"/>
        </w:rPr>
        <w:t xml:space="preserve">laboratories at University College London, and another one called </w:t>
      </w:r>
      <w:r w:rsidR="00583F63">
        <w:rPr>
          <w:sz w:val="22"/>
          <w:szCs w:val="22"/>
        </w:rPr>
        <w:t xml:space="preserve">the </w:t>
      </w:r>
      <w:r>
        <w:rPr>
          <w:sz w:val="22"/>
          <w:szCs w:val="22"/>
        </w:rPr>
        <w:t xml:space="preserve">HMDS, Haematological Malignancy Diagnostic Service, part of the Leeds Teaching Hospitals NHS Trust). These samples will be analysed to provide research results as part of the </w:t>
      </w:r>
      <w:r w:rsidR="0089323A">
        <w:rPr>
          <w:sz w:val="22"/>
          <w:szCs w:val="22"/>
        </w:rPr>
        <w:t>trial</w:t>
      </w:r>
      <w:r>
        <w:rPr>
          <w:sz w:val="22"/>
          <w:szCs w:val="22"/>
        </w:rPr>
        <w:t xml:space="preserve"> (see </w:t>
      </w:r>
      <w:r w:rsidR="00A46BB2">
        <w:rPr>
          <w:sz w:val="22"/>
          <w:szCs w:val="22"/>
        </w:rPr>
        <w:t>the</w:t>
      </w:r>
      <w:r w:rsidR="009935CB">
        <w:rPr>
          <w:sz w:val="22"/>
          <w:szCs w:val="22"/>
        </w:rPr>
        <w:t xml:space="preserve"> </w:t>
      </w:r>
      <w:r w:rsidR="009935CB" w:rsidRPr="00A1625C">
        <w:rPr>
          <w:b/>
          <w:sz w:val="22"/>
          <w:szCs w:val="22"/>
        </w:rPr>
        <w:t>What do these tests involve?</w:t>
      </w:r>
      <w:r w:rsidR="00A46BB2">
        <w:rPr>
          <w:b/>
          <w:sz w:val="22"/>
          <w:szCs w:val="22"/>
        </w:rPr>
        <w:t xml:space="preserve"> </w:t>
      </w:r>
      <w:r w:rsidR="00A46BB2" w:rsidRPr="00A1625C">
        <w:rPr>
          <w:sz w:val="22"/>
          <w:szCs w:val="22"/>
        </w:rPr>
        <w:t>section</w:t>
      </w:r>
      <w:r>
        <w:rPr>
          <w:sz w:val="22"/>
          <w:szCs w:val="22"/>
        </w:rPr>
        <w:t xml:space="preserve">).  The laboratories will handle your samples with the same duty of confidentiality as they would for any clinical sample.  </w:t>
      </w:r>
    </w:p>
    <w:p w14:paraId="2143DCE9" w14:textId="559E6633" w:rsidR="008E50DE" w:rsidRDefault="0033179E" w:rsidP="000A349D">
      <w:pPr>
        <w:pStyle w:val="Default"/>
        <w:spacing w:after="120"/>
        <w:jc w:val="both"/>
        <w:rPr>
          <w:sz w:val="22"/>
          <w:szCs w:val="22"/>
        </w:rPr>
      </w:pPr>
      <w:r>
        <w:rPr>
          <w:sz w:val="22"/>
          <w:szCs w:val="22"/>
        </w:rPr>
        <w:t xml:space="preserve">With your permission, your data </w:t>
      </w:r>
      <w:r w:rsidR="00D6471B">
        <w:rPr>
          <w:sz w:val="22"/>
          <w:szCs w:val="22"/>
        </w:rPr>
        <w:t xml:space="preserve">collected as part of the trial </w:t>
      </w:r>
      <w:r>
        <w:rPr>
          <w:sz w:val="22"/>
          <w:szCs w:val="22"/>
        </w:rPr>
        <w:t xml:space="preserve">and samples taken during the </w:t>
      </w:r>
      <w:r w:rsidR="0089323A">
        <w:rPr>
          <w:sz w:val="22"/>
          <w:szCs w:val="22"/>
        </w:rPr>
        <w:t>trial</w:t>
      </w:r>
      <w:r>
        <w:rPr>
          <w:sz w:val="22"/>
          <w:szCs w:val="22"/>
        </w:rPr>
        <w:t xml:space="preserve"> will be stored for future studies in relation to multiple myeloma.  All information about you and your tissue samples used for such research would be treated with the strictest confidence, and the details would be coded with your trial number so that only the </w:t>
      </w:r>
      <w:proofErr w:type="spellStart"/>
      <w:r>
        <w:rPr>
          <w:sz w:val="22"/>
          <w:szCs w:val="22"/>
        </w:rPr>
        <w:t>authorised</w:t>
      </w:r>
      <w:proofErr w:type="spellEnd"/>
      <w:r>
        <w:rPr>
          <w:sz w:val="22"/>
          <w:szCs w:val="22"/>
        </w:rPr>
        <w:t xml:space="preserve"> researcher would have access to your details.  You will not be identified in the results of any future studies. Ethical approval will be obtained for any future studies.</w:t>
      </w:r>
      <w:r w:rsidR="008E50DE">
        <w:rPr>
          <w:sz w:val="22"/>
          <w:szCs w:val="22"/>
        </w:rPr>
        <w:t xml:space="preserve"> These samples will be stored at central laboratories in the UK (these may be laboratories in addition to the </w:t>
      </w:r>
      <w:r w:rsidR="00583F63">
        <w:rPr>
          <w:sz w:val="22"/>
          <w:szCs w:val="22"/>
        </w:rPr>
        <w:t xml:space="preserve">three laboratories </w:t>
      </w:r>
      <w:r w:rsidR="008E50DE">
        <w:rPr>
          <w:sz w:val="22"/>
          <w:szCs w:val="22"/>
        </w:rPr>
        <w:t>listed above; samples will be stored indefinitely but all research done on these samples will be approved by an ethics committee.</w:t>
      </w:r>
    </w:p>
    <w:p w14:paraId="5F6B5992" w14:textId="193968C8" w:rsidR="000D028F" w:rsidRDefault="008E50DE" w:rsidP="000A349D">
      <w:pPr>
        <w:pStyle w:val="Default"/>
        <w:spacing w:after="120"/>
        <w:jc w:val="both"/>
        <w:rPr>
          <w:rFonts w:eastAsia="Arial" w:hAnsi="Arial" w:cs="Arial"/>
          <w:sz w:val="22"/>
          <w:szCs w:val="22"/>
        </w:rPr>
      </w:pPr>
      <w:r>
        <w:rPr>
          <w:sz w:val="22"/>
          <w:szCs w:val="22"/>
        </w:rPr>
        <w:t xml:space="preserve">Allowing your samples to be used for future research after the </w:t>
      </w:r>
      <w:r w:rsidR="0089323A">
        <w:rPr>
          <w:sz w:val="22"/>
          <w:szCs w:val="22"/>
        </w:rPr>
        <w:t>trial</w:t>
      </w:r>
      <w:r>
        <w:rPr>
          <w:sz w:val="22"/>
          <w:szCs w:val="22"/>
        </w:rPr>
        <w:t xml:space="preserve"> is optional, and does not affect your participations in the trial. If you do not give your permission for future research use of your samples, they will be destroyed by the 3 central laboratories at the end of the </w:t>
      </w:r>
      <w:r w:rsidR="0089323A">
        <w:rPr>
          <w:sz w:val="22"/>
          <w:szCs w:val="22"/>
        </w:rPr>
        <w:t>trial</w:t>
      </w:r>
      <w:r>
        <w:rPr>
          <w:sz w:val="22"/>
          <w:szCs w:val="22"/>
        </w:rPr>
        <w:t>.</w:t>
      </w:r>
    </w:p>
    <w:p w14:paraId="0E20FD14" w14:textId="77777777" w:rsidR="009C1EF4" w:rsidRPr="000A349D" w:rsidRDefault="0033179E" w:rsidP="000A349D">
      <w:pPr>
        <w:pStyle w:val="Heading2"/>
        <w:spacing w:before="240" w:after="120"/>
        <w:rPr>
          <w:rFonts w:hAnsi="Arial"/>
          <w:b/>
          <w:sz w:val="22"/>
        </w:rPr>
      </w:pPr>
      <w:r w:rsidRPr="000A349D">
        <w:rPr>
          <w:rFonts w:hAnsi="Arial"/>
          <w:b/>
          <w:sz w:val="22"/>
        </w:rPr>
        <w:lastRenderedPageBreak/>
        <w:t xml:space="preserve">Will any genetic tests be done? </w:t>
      </w:r>
    </w:p>
    <w:p w14:paraId="22999F91" w14:textId="77777777" w:rsidR="009C1EF4" w:rsidRPr="008E50DE" w:rsidRDefault="0033179E" w:rsidP="005454BC">
      <w:pPr>
        <w:pStyle w:val="Heading3"/>
        <w:spacing w:before="0"/>
        <w:rPr>
          <w:b w:val="0"/>
        </w:rPr>
      </w:pPr>
      <w:r w:rsidRPr="008E50DE">
        <w:rPr>
          <w:b w:val="0"/>
        </w:rPr>
        <w:t>Yes, these are explained below:</w:t>
      </w:r>
    </w:p>
    <w:p w14:paraId="603521EB" w14:textId="442F1B25" w:rsidR="00DA0B35" w:rsidRPr="008E50DE" w:rsidRDefault="0033179E" w:rsidP="000A349D">
      <w:pPr>
        <w:pStyle w:val="Heading4"/>
        <w:numPr>
          <w:ilvl w:val="0"/>
          <w:numId w:val="0"/>
        </w:numPr>
        <w:rPr>
          <w:b/>
        </w:rPr>
      </w:pPr>
      <w:r w:rsidRPr="008E50DE">
        <w:t>Cytogenetics</w:t>
      </w:r>
    </w:p>
    <w:p w14:paraId="72A7B0A6" w14:textId="52CE58F5" w:rsidR="009C1EF4" w:rsidRDefault="0033179E" w:rsidP="00C10EDD">
      <w:pPr>
        <w:pStyle w:val="NoSpacing"/>
      </w:pPr>
      <w:r w:rsidRPr="001843B1">
        <w:t xml:space="preserve">This genetic test will be done on the bone marrow sample taken when you first join the </w:t>
      </w:r>
      <w:r w:rsidR="0089323A">
        <w:t>trial</w:t>
      </w:r>
      <w:r w:rsidRPr="001843B1">
        <w:t xml:space="preserve">. These tests are routinely carried out in many </w:t>
      </w:r>
      <w:proofErr w:type="spellStart"/>
      <w:r w:rsidRPr="001843B1">
        <w:t>centres</w:t>
      </w:r>
      <w:proofErr w:type="spellEnd"/>
      <w:r w:rsidRPr="001843B1">
        <w:t xml:space="preserve"> treating multiple myeloma patients and are used to see what genetic sub-type of multiple myeloma you have. </w:t>
      </w:r>
      <w:r w:rsidRPr="00C10EDD">
        <w:rPr>
          <w:b/>
        </w:rPr>
        <w:t>If your local hospital is not able to do this test, it will be done at a central laboratory at UCL. The central laboratory will handle your samples with the same duty of confidentiality as they would for any clinical sample.</w:t>
      </w:r>
    </w:p>
    <w:p w14:paraId="2630CEA3" w14:textId="0B958989" w:rsidR="009C1EF4" w:rsidRPr="000A349D" w:rsidRDefault="0033179E" w:rsidP="000A349D">
      <w:pPr>
        <w:pStyle w:val="Heading4"/>
        <w:numPr>
          <w:ilvl w:val="0"/>
          <w:numId w:val="0"/>
        </w:numPr>
      </w:pPr>
      <w:r w:rsidRPr="008E50DE">
        <w:t>Genetic mutations affecting pathways in cancer cells</w:t>
      </w:r>
    </w:p>
    <w:p w14:paraId="39740048" w14:textId="5C58E1BD" w:rsidR="009C1EF4" w:rsidRPr="008E50DE" w:rsidRDefault="0033179E" w:rsidP="000A349D">
      <w:pPr>
        <w:pStyle w:val="Heading3"/>
        <w:spacing w:before="0"/>
        <w:jc w:val="both"/>
        <w:rPr>
          <w:b w:val="0"/>
        </w:rPr>
      </w:pPr>
      <w:r w:rsidRPr="008E50DE">
        <w:rPr>
          <w:b w:val="0"/>
        </w:rPr>
        <w:t xml:space="preserve">Some of the material taken during your diagnosis and treatment will be sent to central laboratories at UCL to </w:t>
      </w:r>
      <w:proofErr w:type="spellStart"/>
      <w:r w:rsidR="002A16AA">
        <w:rPr>
          <w:b w:val="0"/>
        </w:rPr>
        <w:t>analyse</w:t>
      </w:r>
      <w:proofErr w:type="spellEnd"/>
      <w:r w:rsidR="002A16AA" w:rsidRPr="008E50DE">
        <w:rPr>
          <w:b w:val="0"/>
        </w:rPr>
        <w:t xml:space="preserve"> </w:t>
      </w:r>
      <w:r w:rsidRPr="008E50DE">
        <w:rPr>
          <w:b w:val="0"/>
        </w:rPr>
        <w:t>the genetic features of your disease.  This will help us to understand if such genetic features influence how you respond to the different treatments. You will not be identified in the results of these studies and you will not be informed of your individual results, so there should not be any implications for you or your family members.</w:t>
      </w:r>
    </w:p>
    <w:p w14:paraId="3545DCDA" w14:textId="53D2675E" w:rsidR="009C1EF4" w:rsidRDefault="0033179E" w:rsidP="000A349D">
      <w:pPr>
        <w:pStyle w:val="BodyText"/>
        <w:spacing w:after="120"/>
        <w:jc w:val="both"/>
        <w:rPr>
          <w:sz w:val="22"/>
          <w:szCs w:val="22"/>
        </w:rPr>
      </w:pPr>
      <w:r>
        <w:rPr>
          <w:sz w:val="22"/>
          <w:szCs w:val="22"/>
        </w:rPr>
        <w:t xml:space="preserve">If you give us permission to store surplus material from the samples collected during the </w:t>
      </w:r>
      <w:r w:rsidR="0089323A">
        <w:rPr>
          <w:sz w:val="22"/>
          <w:szCs w:val="22"/>
        </w:rPr>
        <w:t>trial</w:t>
      </w:r>
      <w:r>
        <w:rPr>
          <w:sz w:val="22"/>
          <w:szCs w:val="22"/>
        </w:rPr>
        <w:t>, the samples may be used for future genetic tests.  Ethical approval will be obtained for any future tests on your samples.</w:t>
      </w:r>
    </w:p>
    <w:p w14:paraId="0750C6E5" w14:textId="395D0F99" w:rsidR="009C1EF4" w:rsidRDefault="0033179E" w:rsidP="000A349D">
      <w:pPr>
        <w:pStyle w:val="Body"/>
        <w:spacing w:after="120"/>
        <w:jc w:val="both"/>
        <w:rPr>
          <w:sz w:val="22"/>
          <w:szCs w:val="22"/>
        </w:rPr>
      </w:pPr>
      <w:r w:rsidRPr="0058160D">
        <w:rPr>
          <w:rFonts w:ascii="Arial"/>
          <w:sz w:val="22"/>
          <w:szCs w:val="22"/>
        </w:rPr>
        <w:t>Some of the genetic tests we do as part of this trial, and in future research, will look at inherited (</w:t>
      </w:r>
      <w:r w:rsidRPr="0058160D">
        <w:rPr>
          <w:rFonts w:hAnsi="Arial"/>
          <w:sz w:val="22"/>
          <w:szCs w:val="22"/>
        </w:rPr>
        <w:t>‘</w:t>
      </w:r>
      <w:r w:rsidRPr="0058160D">
        <w:rPr>
          <w:rFonts w:ascii="Arial"/>
          <w:sz w:val="22"/>
          <w:szCs w:val="22"/>
        </w:rPr>
        <w:t>germline</w:t>
      </w:r>
      <w:r w:rsidRPr="0058160D">
        <w:rPr>
          <w:rFonts w:hAnsi="Arial"/>
          <w:sz w:val="22"/>
          <w:szCs w:val="22"/>
        </w:rPr>
        <w:t>’</w:t>
      </w:r>
      <w:r w:rsidRPr="0058160D">
        <w:rPr>
          <w:rFonts w:ascii="Arial"/>
          <w:sz w:val="22"/>
          <w:szCs w:val="22"/>
        </w:rPr>
        <w:t>) variations in your genes which you inherited from your parents and which you may have passed to your children. These tests are not ones which are done routinely in genetic clinics, and you will not be informed of your individual results, so there will not be any implications for you or your family members.</w:t>
      </w:r>
      <w:r>
        <w:rPr>
          <w:rFonts w:ascii="Arial"/>
          <w:sz w:val="22"/>
          <w:szCs w:val="22"/>
        </w:rPr>
        <w:t xml:space="preserve">  These tests are done in order to understand whether any genetic changes found in your myeloma cells are specific to your myeloma.</w:t>
      </w:r>
    </w:p>
    <w:p w14:paraId="12EA7F16" w14:textId="77777777" w:rsidR="009C1EF4" w:rsidRPr="000A349D" w:rsidRDefault="0033179E" w:rsidP="000A349D">
      <w:pPr>
        <w:pStyle w:val="Heading2"/>
        <w:spacing w:before="240" w:after="120"/>
        <w:jc w:val="both"/>
        <w:rPr>
          <w:rFonts w:hAnsi="Arial"/>
          <w:b/>
          <w:sz w:val="22"/>
        </w:rPr>
      </w:pPr>
      <w:r w:rsidRPr="000A349D">
        <w:rPr>
          <w:rFonts w:hAnsi="Arial"/>
          <w:b/>
          <w:sz w:val="22"/>
        </w:rPr>
        <w:t>What will happen to the results of the trial?</w:t>
      </w:r>
    </w:p>
    <w:p w14:paraId="0B781DF5" w14:textId="6C351855" w:rsidR="009C1EF4" w:rsidRDefault="0033179E" w:rsidP="000A349D">
      <w:pPr>
        <w:pStyle w:val="Body"/>
        <w:spacing w:after="120"/>
        <w:jc w:val="both"/>
        <w:rPr>
          <w:rFonts w:ascii="Arial" w:eastAsia="Arial" w:hAnsi="Arial" w:cs="Arial"/>
          <w:b/>
          <w:bCs/>
          <w:i/>
          <w:iCs/>
          <w:color w:val="0070C0"/>
          <w:sz w:val="22"/>
          <w:szCs w:val="22"/>
          <w:u w:color="0070C0"/>
        </w:rPr>
      </w:pPr>
      <w:r>
        <w:rPr>
          <w:rFonts w:ascii="Arial"/>
          <w:sz w:val="22"/>
          <w:szCs w:val="22"/>
        </w:rPr>
        <w:t xml:space="preserve">When all patients taking part have completed the </w:t>
      </w:r>
      <w:r w:rsidR="0089323A">
        <w:rPr>
          <w:rFonts w:ascii="Arial"/>
          <w:sz w:val="22"/>
          <w:szCs w:val="22"/>
        </w:rPr>
        <w:t>trial</w:t>
      </w:r>
      <w:r>
        <w:rPr>
          <w:rFonts w:ascii="Arial"/>
          <w:sz w:val="22"/>
          <w:szCs w:val="22"/>
        </w:rPr>
        <w:t xml:space="preserve"> and it is complete the results will be published in a medical journal and presented at national and international meetings.  It will not be possible to identify you in any publication or presentation of the research findings.  If you would like to obtain a copy of the published results, please ask your trial doctor.</w:t>
      </w:r>
    </w:p>
    <w:p w14:paraId="24FC368C" w14:textId="77777777" w:rsidR="009C1EF4" w:rsidRPr="000A349D" w:rsidRDefault="0033179E" w:rsidP="000A349D">
      <w:pPr>
        <w:pStyle w:val="Heading2"/>
        <w:spacing w:before="240" w:after="120"/>
        <w:jc w:val="both"/>
        <w:rPr>
          <w:rFonts w:hAnsi="Arial"/>
          <w:b/>
          <w:sz w:val="22"/>
        </w:rPr>
      </w:pPr>
      <w:r w:rsidRPr="000A349D">
        <w:rPr>
          <w:rFonts w:hAnsi="Arial"/>
          <w:b/>
          <w:sz w:val="22"/>
        </w:rPr>
        <w:t xml:space="preserve">Who is </w:t>
      </w:r>
      <w:proofErr w:type="spellStart"/>
      <w:r w:rsidRPr="000A349D">
        <w:rPr>
          <w:rFonts w:hAnsi="Arial"/>
          <w:b/>
          <w:sz w:val="22"/>
        </w:rPr>
        <w:t>organising</w:t>
      </w:r>
      <w:proofErr w:type="spellEnd"/>
      <w:r w:rsidRPr="000A349D">
        <w:rPr>
          <w:rFonts w:hAnsi="Arial"/>
          <w:b/>
          <w:sz w:val="22"/>
        </w:rPr>
        <w:t xml:space="preserve"> and funding the research?</w:t>
      </w:r>
    </w:p>
    <w:p w14:paraId="7AC54D3B" w14:textId="7027591D" w:rsidR="009C1EF4" w:rsidRDefault="0033179E" w:rsidP="000A349D">
      <w:pPr>
        <w:pStyle w:val="BodyText"/>
        <w:spacing w:after="120"/>
        <w:jc w:val="both"/>
        <w:rPr>
          <w:sz w:val="22"/>
          <w:szCs w:val="22"/>
        </w:rPr>
      </w:pPr>
      <w:r>
        <w:rPr>
          <w:sz w:val="22"/>
          <w:szCs w:val="22"/>
        </w:rPr>
        <w:t xml:space="preserve">The trial is being sponsored by University College London and run by the </w:t>
      </w:r>
      <w:r>
        <w:rPr>
          <w:rFonts w:hAnsi="Arial"/>
          <w:sz w:val="22"/>
          <w:szCs w:val="22"/>
        </w:rPr>
        <w:t>‘</w:t>
      </w:r>
      <w:r>
        <w:rPr>
          <w:sz w:val="22"/>
          <w:szCs w:val="22"/>
        </w:rPr>
        <w:t>Cancer Research UK &amp; UCL Cancer Trials Centre</w:t>
      </w:r>
      <w:r>
        <w:rPr>
          <w:rFonts w:hAnsi="Arial"/>
          <w:sz w:val="22"/>
          <w:szCs w:val="22"/>
        </w:rPr>
        <w:t xml:space="preserve">’ </w:t>
      </w:r>
      <w:r>
        <w:rPr>
          <w:sz w:val="22"/>
          <w:szCs w:val="22"/>
        </w:rPr>
        <w:t xml:space="preserve">(UCL CTC) who are part of University College London. </w:t>
      </w:r>
      <w:r w:rsidR="00AF59DE">
        <w:rPr>
          <w:sz w:val="22"/>
          <w:szCs w:val="22"/>
        </w:rPr>
        <w:t xml:space="preserve">Amgen Ltd (formerly </w:t>
      </w:r>
      <w:r>
        <w:rPr>
          <w:sz w:val="22"/>
          <w:szCs w:val="22"/>
        </w:rPr>
        <w:t>Onyx Pharmaceuticals Inc.</w:t>
      </w:r>
      <w:r w:rsidR="00AF59DE">
        <w:rPr>
          <w:sz w:val="22"/>
          <w:szCs w:val="22"/>
        </w:rPr>
        <w:t>)</w:t>
      </w:r>
      <w:r>
        <w:rPr>
          <w:sz w:val="22"/>
          <w:szCs w:val="22"/>
        </w:rPr>
        <w:t xml:space="preserve"> are providing funding as well as supplying Carfilzomib free of charge for the trial. Your </w:t>
      </w:r>
      <w:r w:rsidR="00700D62">
        <w:rPr>
          <w:sz w:val="22"/>
          <w:szCs w:val="22"/>
        </w:rPr>
        <w:t>trial doctor</w:t>
      </w:r>
      <w:r>
        <w:rPr>
          <w:sz w:val="22"/>
          <w:szCs w:val="22"/>
        </w:rPr>
        <w:t xml:space="preserve"> will not be paid for including you in the trial.</w:t>
      </w:r>
    </w:p>
    <w:p w14:paraId="318FF13C" w14:textId="77777777" w:rsidR="009C1EF4" w:rsidRPr="000A349D" w:rsidRDefault="0033179E" w:rsidP="000A349D">
      <w:pPr>
        <w:pStyle w:val="Heading2"/>
        <w:spacing w:before="240" w:after="120"/>
        <w:jc w:val="both"/>
        <w:rPr>
          <w:rFonts w:hAnsi="Arial"/>
          <w:b/>
          <w:sz w:val="22"/>
        </w:rPr>
      </w:pPr>
      <w:r w:rsidRPr="000A349D">
        <w:rPr>
          <w:rFonts w:hAnsi="Arial"/>
          <w:b/>
          <w:sz w:val="22"/>
        </w:rPr>
        <w:t>Who has reviewed the trial?</w:t>
      </w:r>
    </w:p>
    <w:p w14:paraId="7A266B87" w14:textId="370C046C" w:rsidR="009C1EF4" w:rsidRDefault="0033179E" w:rsidP="000A349D">
      <w:pPr>
        <w:pStyle w:val="BodyText"/>
        <w:spacing w:after="120"/>
        <w:jc w:val="both"/>
        <w:rPr>
          <w:sz w:val="22"/>
          <w:szCs w:val="22"/>
        </w:rPr>
      </w:pPr>
      <w:r>
        <w:rPr>
          <w:sz w:val="22"/>
          <w:szCs w:val="22"/>
        </w:rPr>
        <w:t xml:space="preserve">All research in the NHS is looked at by an independent group of people, called a Research Ethics Committee, to protect the interests of any patients that may take part.  This trial has been reviewed and granted a </w:t>
      </w:r>
      <w:proofErr w:type="spellStart"/>
      <w:r>
        <w:rPr>
          <w:sz w:val="22"/>
          <w:szCs w:val="22"/>
        </w:rPr>
        <w:t>favourable</w:t>
      </w:r>
      <w:proofErr w:type="spellEnd"/>
      <w:r>
        <w:rPr>
          <w:sz w:val="22"/>
          <w:szCs w:val="22"/>
        </w:rPr>
        <w:t xml:space="preserve"> opinion by the City and East London Research Ethics Committee and has also been approved by the Research and Development department at your hospital and the Cancer Research UK Clinical Trials Advisory and Awards Committee (CTAAC).</w:t>
      </w:r>
    </w:p>
    <w:p w14:paraId="7C30F5F1" w14:textId="77777777" w:rsidR="009C1EF4" w:rsidRPr="000A349D" w:rsidRDefault="0033179E" w:rsidP="000A349D">
      <w:pPr>
        <w:pStyle w:val="Heading2"/>
        <w:spacing w:before="240" w:after="120"/>
        <w:jc w:val="both"/>
        <w:rPr>
          <w:rFonts w:hAnsi="Arial"/>
          <w:b/>
          <w:sz w:val="22"/>
        </w:rPr>
      </w:pPr>
      <w:r w:rsidRPr="000A349D">
        <w:rPr>
          <w:rFonts w:hAnsi="Arial"/>
          <w:b/>
          <w:sz w:val="22"/>
        </w:rPr>
        <w:t xml:space="preserve">Thank You </w:t>
      </w:r>
    </w:p>
    <w:p w14:paraId="7D581D2D" w14:textId="77777777" w:rsidR="009C1EF4" w:rsidRDefault="0033179E" w:rsidP="000A349D">
      <w:pPr>
        <w:pStyle w:val="BodyText"/>
        <w:spacing w:after="120"/>
        <w:jc w:val="both"/>
        <w:rPr>
          <w:b/>
          <w:bCs/>
          <w:i/>
          <w:iCs/>
          <w:sz w:val="22"/>
          <w:szCs w:val="22"/>
        </w:rPr>
      </w:pPr>
      <w:r>
        <w:rPr>
          <w:sz w:val="22"/>
          <w:szCs w:val="22"/>
        </w:rPr>
        <w:t>Thank you for considering taking part in this trial and for taking the time to read this patient information sheet, which is yours to keep.  If you decide to take part in the trial, you will also be given a copy of your signed consent form.</w:t>
      </w:r>
    </w:p>
    <w:p w14:paraId="79F73F85" w14:textId="77777777" w:rsidR="009C1EF4" w:rsidRPr="000A349D" w:rsidRDefault="0033179E" w:rsidP="000A349D">
      <w:pPr>
        <w:pStyle w:val="Heading2"/>
        <w:spacing w:before="240" w:after="120"/>
        <w:rPr>
          <w:rFonts w:hAnsi="Arial"/>
          <w:b/>
          <w:sz w:val="22"/>
        </w:rPr>
      </w:pPr>
      <w:r w:rsidRPr="000A349D">
        <w:rPr>
          <w:rFonts w:hAnsi="Arial"/>
          <w:b/>
          <w:sz w:val="22"/>
        </w:rPr>
        <w:t xml:space="preserve">Sources of Further Information and contact details </w:t>
      </w:r>
    </w:p>
    <w:p w14:paraId="1D4CBCC4" w14:textId="6966DA6C" w:rsidR="009C1EF4" w:rsidRDefault="0033179E" w:rsidP="00E545DB">
      <w:pPr>
        <w:pStyle w:val="Body"/>
        <w:pBdr>
          <w:top w:val="single" w:sz="4" w:space="0" w:color="000000"/>
          <w:left w:val="single" w:sz="4" w:space="0" w:color="000000"/>
          <w:bottom w:val="single" w:sz="4" w:space="0" w:color="000000"/>
          <w:right w:val="single" w:sz="4" w:space="0" w:color="000000"/>
        </w:pBdr>
        <w:rPr>
          <w:rFonts w:ascii="Arial" w:eastAsia="Arial" w:hAnsi="Arial" w:cs="Arial"/>
          <w:sz w:val="22"/>
          <w:szCs w:val="22"/>
        </w:rPr>
      </w:pPr>
      <w:r>
        <w:rPr>
          <w:rFonts w:ascii="Arial"/>
          <w:sz w:val="22"/>
          <w:szCs w:val="22"/>
        </w:rPr>
        <w:t>Please discuss any questions you may have with your trial doctor or members of the research team:</w:t>
      </w:r>
    </w:p>
    <w:p w14:paraId="23F270F7" w14:textId="7E9E94C5" w:rsidR="009C1EF4" w:rsidRDefault="0033179E" w:rsidP="00E545DB">
      <w:pPr>
        <w:pStyle w:val="Body"/>
        <w:pBdr>
          <w:top w:val="single" w:sz="4" w:space="0" w:color="000000"/>
          <w:left w:val="single" w:sz="4" w:space="0" w:color="000000"/>
          <w:bottom w:val="single" w:sz="4" w:space="0" w:color="000000"/>
          <w:right w:val="single" w:sz="4" w:space="0" w:color="000000"/>
        </w:pBdr>
        <w:rPr>
          <w:rFonts w:ascii="Arial" w:eastAsia="Arial" w:hAnsi="Arial" w:cs="Arial"/>
          <w:sz w:val="22"/>
          <w:szCs w:val="22"/>
        </w:rPr>
      </w:pPr>
      <w:r>
        <w:rPr>
          <w:rFonts w:ascii="Arial"/>
          <w:sz w:val="22"/>
          <w:szCs w:val="22"/>
        </w:rPr>
        <w:t>Your trial doctor is:</w:t>
      </w:r>
      <w:r>
        <w:rPr>
          <w:rFonts w:ascii="Arial"/>
          <w:sz w:val="22"/>
          <w:szCs w:val="22"/>
        </w:rPr>
        <w:tab/>
      </w:r>
      <w:r>
        <w:rPr>
          <w:rFonts w:ascii="Arial"/>
          <w:sz w:val="22"/>
          <w:szCs w:val="22"/>
        </w:rPr>
        <w:tab/>
      </w:r>
      <w:r>
        <w:rPr>
          <w:rFonts w:ascii="Arial"/>
          <w:sz w:val="22"/>
          <w:szCs w:val="22"/>
        </w:rPr>
        <w:tab/>
      </w:r>
    </w:p>
    <w:p w14:paraId="26E46B54" w14:textId="77777777" w:rsidR="009C1EF4" w:rsidRDefault="0033179E" w:rsidP="00E545DB">
      <w:pPr>
        <w:pStyle w:val="Body"/>
        <w:pBdr>
          <w:top w:val="single" w:sz="4" w:space="0" w:color="000000"/>
          <w:left w:val="single" w:sz="4" w:space="0" w:color="000000"/>
          <w:bottom w:val="single" w:sz="4" w:space="0" w:color="000000"/>
          <w:right w:val="single" w:sz="4" w:space="0" w:color="000000"/>
        </w:pBdr>
        <w:rPr>
          <w:rFonts w:ascii="Arial" w:eastAsia="Arial" w:hAnsi="Arial" w:cs="Arial"/>
          <w:sz w:val="22"/>
          <w:szCs w:val="22"/>
        </w:rPr>
      </w:pPr>
      <w:r>
        <w:rPr>
          <w:rFonts w:ascii="Arial"/>
          <w:sz w:val="22"/>
          <w:szCs w:val="22"/>
        </w:rPr>
        <w:t>Name:</w:t>
      </w:r>
      <w:r>
        <w:rPr>
          <w:rFonts w:ascii="Arial"/>
          <w:sz w:val="22"/>
          <w:szCs w:val="22"/>
        </w:rPr>
        <w:tab/>
      </w:r>
      <w:r>
        <w:rPr>
          <w:rFonts w:ascii="Arial"/>
          <w:sz w:val="22"/>
          <w:szCs w:val="22"/>
        </w:rPr>
        <w:tab/>
      </w:r>
      <w:r>
        <w:rPr>
          <w:rFonts w:ascii="Arial"/>
          <w:sz w:val="22"/>
          <w:szCs w:val="22"/>
        </w:rPr>
        <w:tab/>
      </w:r>
      <w:r>
        <w:rPr>
          <w:rFonts w:ascii="Arial"/>
          <w:sz w:val="22"/>
          <w:szCs w:val="22"/>
        </w:rPr>
        <w:tab/>
      </w:r>
      <w:r>
        <w:rPr>
          <w:rFonts w:ascii="Arial"/>
          <w:sz w:val="22"/>
          <w:szCs w:val="22"/>
        </w:rPr>
        <w:tab/>
      </w:r>
      <w:r>
        <w:rPr>
          <w:rFonts w:ascii="Arial"/>
          <w:sz w:val="22"/>
          <w:szCs w:val="22"/>
        </w:rPr>
        <w:tab/>
        <w:t>Contact phone number:</w:t>
      </w:r>
    </w:p>
    <w:p w14:paraId="23F646D1" w14:textId="77777777" w:rsidR="009C1EF4" w:rsidRDefault="0033179E" w:rsidP="00E545DB">
      <w:pPr>
        <w:pStyle w:val="Body"/>
        <w:pBdr>
          <w:top w:val="single" w:sz="4" w:space="0" w:color="000000"/>
          <w:left w:val="single" w:sz="4" w:space="0" w:color="000000"/>
          <w:bottom w:val="single" w:sz="4" w:space="0" w:color="000000"/>
          <w:right w:val="single" w:sz="4" w:space="0" w:color="000000"/>
        </w:pBdr>
        <w:rPr>
          <w:rFonts w:ascii="Arial" w:eastAsia="Arial" w:hAnsi="Arial" w:cs="Arial"/>
          <w:sz w:val="22"/>
          <w:szCs w:val="22"/>
        </w:rPr>
      </w:pPr>
      <w:r>
        <w:rPr>
          <w:rFonts w:ascii="Arial"/>
          <w:sz w:val="22"/>
          <w:szCs w:val="22"/>
        </w:rPr>
        <w:t>Your research/specialist nurse is:</w:t>
      </w:r>
      <w:r>
        <w:rPr>
          <w:rFonts w:ascii="Arial"/>
          <w:sz w:val="22"/>
          <w:szCs w:val="22"/>
        </w:rPr>
        <w:tab/>
      </w:r>
    </w:p>
    <w:p w14:paraId="3A077679" w14:textId="77777777" w:rsidR="009C1EF4" w:rsidRDefault="0033179E" w:rsidP="00E545DB">
      <w:pPr>
        <w:pStyle w:val="Body"/>
        <w:pBdr>
          <w:top w:val="single" w:sz="4" w:space="0" w:color="000000"/>
          <w:left w:val="single" w:sz="4" w:space="0" w:color="000000"/>
          <w:bottom w:val="single" w:sz="4" w:space="0" w:color="000000"/>
          <w:right w:val="single" w:sz="4" w:space="0" w:color="000000"/>
        </w:pBdr>
        <w:rPr>
          <w:rFonts w:ascii="Arial" w:eastAsia="Arial" w:hAnsi="Arial" w:cs="Arial"/>
          <w:sz w:val="22"/>
          <w:szCs w:val="22"/>
        </w:rPr>
      </w:pPr>
      <w:r>
        <w:rPr>
          <w:rFonts w:ascii="Arial"/>
          <w:sz w:val="22"/>
          <w:szCs w:val="22"/>
        </w:rPr>
        <w:lastRenderedPageBreak/>
        <w:t>Name:</w:t>
      </w:r>
      <w:r>
        <w:rPr>
          <w:rFonts w:ascii="Arial"/>
          <w:sz w:val="22"/>
          <w:szCs w:val="22"/>
        </w:rPr>
        <w:tab/>
      </w:r>
      <w:r>
        <w:rPr>
          <w:rFonts w:ascii="Arial"/>
          <w:sz w:val="22"/>
          <w:szCs w:val="22"/>
        </w:rPr>
        <w:tab/>
      </w:r>
      <w:r>
        <w:rPr>
          <w:rFonts w:ascii="Arial"/>
          <w:sz w:val="22"/>
          <w:szCs w:val="22"/>
        </w:rPr>
        <w:tab/>
      </w:r>
      <w:r>
        <w:rPr>
          <w:rFonts w:ascii="Arial"/>
          <w:sz w:val="22"/>
          <w:szCs w:val="22"/>
        </w:rPr>
        <w:tab/>
      </w:r>
      <w:r>
        <w:rPr>
          <w:rFonts w:ascii="Arial"/>
          <w:sz w:val="22"/>
          <w:szCs w:val="22"/>
        </w:rPr>
        <w:tab/>
      </w:r>
      <w:r>
        <w:rPr>
          <w:rFonts w:ascii="Arial"/>
          <w:sz w:val="22"/>
          <w:szCs w:val="22"/>
        </w:rPr>
        <w:tab/>
        <w:t>Contact phone number:</w:t>
      </w:r>
    </w:p>
    <w:p w14:paraId="2709F6D3" w14:textId="77777777" w:rsidR="00AF59DE" w:rsidRDefault="00AF59DE" w:rsidP="00E545DB">
      <w:pPr>
        <w:pStyle w:val="Body"/>
        <w:rPr>
          <w:rFonts w:ascii="Arial"/>
          <w:sz w:val="22"/>
          <w:szCs w:val="22"/>
        </w:rPr>
      </w:pPr>
    </w:p>
    <w:p w14:paraId="4B58E2C9" w14:textId="77777777" w:rsidR="009C1EF4" w:rsidRPr="00692D49" w:rsidRDefault="0033179E" w:rsidP="000A349D">
      <w:pPr>
        <w:pStyle w:val="Body"/>
        <w:jc w:val="both"/>
        <w:rPr>
          <w:rFonts w:ascii="Arial"/>
          <w:sz w:val="22"/>
        </w:rPr>
      </w:pPr>
      <w:proofErr w:type="gramStart"/>
      <w:r>
        <w:rPr>
          <w:rFonts w:ascii="Arial"/>
          <w:sz w:val="22"/>
          <w:szCs w:val="22"/>
        </w:rPr>
        <w:t>Alternatively</w:t>
      </w:r>
      <w:proofErr w:type="gramEnd"/>
      <w:r>
        <w:rPr>
          <w:rFonts w:ascii="Arial"/>
          <w:sz w:val="22"/>
          <w:szCs w:val="22"/>
        </w:rPr>
        <w:t xml:space="preserve"> if you or your relatives have any questions about this trial you may wish to contact one of the following </w:t>
      </w:r>
      <w:proofErr w:type="spellStart"/>
      <w:r>
        <w:rPr>
          <w:rFonts w:ascii="Arial"/>
          <w:sz w:val="22"/>
          <w:szCs w:val="22"/>
        </w:rPr>
        <w:t>organisations</w:t>
      </w:r>
      <w:proofErr w:type="spellEnd"/>
      <w:r>
        <w:rPr>
          <w:rFonts w:ascii="Arial"/>
          <w:sz w:val="22"/>
          <w:szCs w:val="22"/>
        </w:rPr>
        <w:t xml:space="preserve"> that are independent of the hospital at which you are being treated:</w:t>
      </w:r>
    </w:p>
    <w:p w14:paraId="444EC81B" w14:textId="77777777" w:rsidR="00AF59DE" w:rsidRDefault="00AF59DE" w:rsidP="000A349D">
      <w:pPr>
        <w:pStyle w:val="Body"/>
        <w:jc w:val="both"/>
        <w:rPr>
          <w:rFonts w:ascii="Arial" w:eastAsia="Arial" w:hAnsi="Arial" w:cs="Arial"/>
          <w:sz w:val="22"/>
          <w:szCs w:val="22"/>
        </w:rPr>
      </w:pPr>
    </w:p>
    <w:p w14:paraId="2C012943" w14:textId="77777777" w:rsidR="009C1EF4" w:rsidRDefault="0033179E" w:rsidP="008A61A7">
      <w:pPr>
        <w:pStyle w:val="Body"/>
        <w:numPr>
          <w:ilvl w:val="0"/>
          <w:numId w:val="14"/>
        </w:numPr>
        <w:tabs>
          <w:tab w:val="clear" w:pos="360"/>
          <w:tab w:val="num" w:pos="327"/>
        </w:tabs>
        <w:ind w:left="327" w:hanging="327"/>
        <w:jc w:val="both"/>
        <w:rPr>
          <w:rFonts w:ascii="Arial" w:eastAsia="Arial" w:hAnsi="Arial" w:cs="Arial"/>
        </w:rPr>
      </w:pPr>
      <w:r w:rsidRPr="00692D49">
        <w:rPr>
          <w:rFonts w:ascii="Arial"/>
          <w:b/>
          <w:sz w:val="22"/>
        </w:rPr>
        <w:t xml:space="preserve">Macmillan Cancer Support </w:t>
      </w:r>
      <w:r>
        <w:rPr>
          <w:rFonts w:ascii="Arial"/>
          <w:sz w:val="22"/>
          <w:szCs w:val="22"/>
        </w:rPr>
        <w:t>provides practical, medical and financial support and work towards the improving cancer care.  They can be contacted at:</w:t>
      </w:r>
    </w:p>
    <w:p w14:paraId="4398CCED" w14:textId="77777777" w:rsidR="009C1EF4" w:rsidRDefault="0033179E" w:rsidP="000A349D">
      <w:pPr>
        <w:pStyle w:val="Body"/>
        <w:ind w:left="360"/>
        <w:jc w:val="both"/>
        <w:rPr>
          <w:rFonts w:ascii="Arial" w:eastAsia="Arial" w:hAnsi="Arial" w:cs="Arial"/>
          <w:sz w:val="22"/>
          <w:szCs w:val="22"/>
        </w:rPr>
      </w:pPr>
      <w:r>
        <w:rPr>
          <w:rFonts w:ascii="Arial"/>
          <w:sz w:val="22"/>
          <w:szCs w:val="22"/>
        </w:rPr>
        <w:t>Tel: 0808 808 00 00 (freephone)</w:t>
      </w:r>
    </w:p>
    <w:p w14:paraId="57FA74EA" w14:textId="77777777" w:rsidR="009C1EF4" w:rsidRDefault="0033179E" w:rsidP="000A349D">
      <w:pPr>
        <w:pStyle w:val="Body"/>
        <w:ind w:left="360"/>
        <w:jc w:val="both"/>
        <w:rPr>
          <w:rFonts w:ascii="Arial" w:eastAsia="Arial" w:hAnsi="Arial" w:cs="Arial"/>
          <w:sz w:val="22"/>
          <w:szCs w:val="22"/>
        </w:rPr>
      </w:pPr>
      <w:r>
        <w:rPr>
          <w:rFonts w:ascii="Arial"/>
          <w:sz w:val="22"/>
          <w:szCs w:val="22"/>
        </w:rPr>
        <w:t>Or visit their website at:</w:t>
      </w:r>
    </w:p>
    <w:p w14:paraId="3E642686" w14:textId="63127B6C" w:rsidR="009C1EF4" w:rsidRDefault="0028598B" w:rsidP="000A349D">
      <w:pPr>
        <w:pStyle w:val="Body"/>
        <w:ind w:left="360"/>
        <w:jc w:val="both"/>
        <w:rPr>
          <w:rFonts w:ascii="Arial"/>
          <w:sz w:val="22"/>
          <w:szCs w:val="22"/>
        </w:rPr>
      </w:pPr>
      <w:hyperlink r:id="rId9" w:history="1">
        <w:r w:rsidR="004E2B92" w:rsidRPr="00C55391">
          <w:rPr>
            <w:rStyle w:val="Hyperlink"/>
            <w:rFonts w:ascii="Arial"/>
            <w:sz w:val="22"/>
            <w:szCs w:val="22"/>
          </w:rPr>
          <w:t>http://www.macmillan.org.uk/HowWeCanHelp/HowWeCanHelp.aspx</w:t>
        </w:r>
      </w:hyperlink>
    </w:p>
    <w:p w14:paraId="42B8590D" w14:textId="77777777" w:rsidR="004E2B92" w:rsidRDefault="004E2B92" w:rsidP="000A349D">
      <w:pPr>
        <w:pStyle w:val="Body"/>
        <w:jc w:val="both"/>
        <w:rPr>
          <w:rFonts w:ascii="Arial" w:eastAsia="Arial" w:hAnsi="Arial" w:cs="Arial"/>
          <w:sz w:val="22"/>
          <w:szCs w:val="22"/>
        </w:rPr>
      </w:pPr>
    </w:p>
    <w:p w14:paraId="2326C3A4" w14:textId="77777777" w:rsidR="009C1EF4" w:rsidRDefault="0033179E" w:rsidP="008A61A7">
      <w:pPr>
        <w:pStyle w:val="Body"/>
        <w:numPr>
          <w:ilvl w:val="0"/>
          <w:numId w:val="15"/>
        </w:numPr>
        <w:tabs>
          <w:tab w:val="clear" w:pos="360"/>
          <w:tab w:val="num" w:pos="327"/>
        </w:tabs>
        <w:ind w:left="327" w:hanging="327"/>
        <w:jc w:val="both"/>
        <w:rPr>
          <w:rFonts w:ascii="Arial" w:eastAsia="Arial" w:hAnsi="Arial" w:cs="Arial"/>
        </w:rPr>
      </w:pPr>
      <w:proofErr w:type="spellStart"/>
      <w:r w:rsidRPr="00692D49">
        <w:rPr>
          <w:rFonts w:ascii="Arial"/>
          <w:b/>
          <w:sz w:val="22"/>
        </w:rPr>
        <w:t>Cancerhelp</w:t>
      </w:r>
      <w:proofErr w:type="spellEnd"/>
      <w:r w:rsidRPr="00692D49">
        <w:rPr>
          <w:rFonts w:ascii="Arial"/>
          <w:b/>
          <w:sz w:val="22"/>
        </w:rPr>
        <w:t xml:space="preserve"> (Cancer Research UK)</w:t>
      </w:r>
      <w:r>
        <w:rPr>
          <w:rFonts w:ascii="Arial"/>
          <w:sz w:val="22"/>
          <w:szCs w:val="22"/>
        </w:rPr>
        <w:t xml:space="preserve"> who provide all aspects of information for people with cancer.  Their contact details are:</w:t>
      </w:r>
    </w:p>
    <w:p w14:paraId="212C1FB4" w14:textId="77777777" w:rsidR="009C1EF4" w:rsidRDefault="0033179E" w:rsidP="00F425CC">
      <w:pPr>
        <w:pStyle w:val="Body"/>
        <w:ind w:left="360"/>
        <w:rPr>
          <w:rFonts w:ascii="Arial" w:eastAsia="Arial" w:hAnsi="Arial" w:cs="Arial"/>
          <w:sz w:val="22"/>
          <w:szCs w:val="22"/>
        </w:rPr>
      </w:pPr>
      <w:r>
        <w:rPr>
          <w:rFonts w:ascii="Arial"/>
          <w:sz w:val="22"/>
          <w:szCs w:val="22"/>
        </w:rPr>
        <w:t>Tel: 0808 800 4040 (freephone)</w:t>
      </w:r>
    </w:p>
    <w:p w14:paraId="34C90DEA" w14:textId="77777777" w:rsidR="009C1EF4" w:rsidRDefault="0033179E" w:rsidP="00F425CC">
      <w:pPr>
        <w:pStyle w:val="BodyText"/>
        <w:ind w:left="360"/>
        <w:rPr>
          <w:sz w:val="22"/>
          <w:szCs w:val="22"/>
        </w:rPr>
      </w:pPr>
      <w:r>
        <w:rPr>
          <w:sz w:val="22"/>
          <w:szCs w:val="22"/>
        </w:rPr>
        <w:t xml:space="preserve">Or visit their website at: http://cancerhelp.cancerresearchuk.org/ </w:t>
      </w:r>
    </w:p>
    <w:p w14:paraId="64D3BDF2" w14:textId="77777777" w:rsidR="004E2B92" w:rsidRDefault="004E2B92" w:rsidP="00F425CC">
      <w:pPr>
        <w:pStyle w:val="BodyText"/>
        <w:rPr>
          <w:sz w:val="22"/>
          <w:szCs w:val="22"/>
        </w:rPr>
      </w:pPr>
    </w:p>
    <w:p w14:paraId="20279576" w14:textId="77777777" w:rsidR="009C1EF4" w:rsidRDefault="0033179E" w:rsidP="008A61A7">
      <w:pPr>
        <w:pStyle w:val="ColorfulList-Accent11"/>
        <w:numPr>
          <w:ilvl w:val="0"/>
          <w:numId w:val="16"/>
        </w:numPr>
        <w:tabs>
          <w:tab w:val="clear" w:pos="360"/>
          <w:tab w:val="num" w:pos="327"/>
        </w:tabs>
        <w:ind w:left="327" w:hanging="327"/>
        <w:rPr>
          <w:rFonts w:ascii="Arial" w:eastAsia="Arial" w:hAnsi="Arial" w:cs="Arial"/>
        </w:rPr>
      </w:pPr>
      <w:r w:rsidRPr="00692D49">
        <w:rPr>
          <w:rFonts w:ascii="Arial"/>
          <w:b/>
          <w:sz w:val="22"/>
        </w:rPr>
        <w:t>Myeloma UK,</w:t>
      </w:r>
      <w:r>
        <w:rPr>
          <w:rFonts w:ascii="Arial"/>
          <w:sz w:val="22"/>
          <w:szCs w:val="22"/>
        </w:rPr>
        <w:t xml:space="preserve"> Lower Ground Floor, 37 York Place, Edinburgh, EH1 3HP</w:t>
      </w:r>
    </w:p>
    <w:p w14:paraId="299DA656" w14:textId="6DAAE9FC" w:rsidR="00DD731E" w:rsidRDefault="0033179E" w:rsidP="005454BC">
      <w:pPr>
        <w:pStyle w:val="Body"/>
        <w:ind w:firstLine="327"/>
        <w:rPr>
          <w:rStyle w:val="Hyperlink0"/>
        </w:rPr>
      </w:pPr>
      <w:r>
        <w:rPr>
          <w:rFonts w:ascii="Arial"/>
          <w:sz w:val="22"/>
          <w:szCs w:val="22"/>
        </w:rPr>
        <w:t xml:space="preserve">Freephone: 0800 980 3332; </w:t>
      </w:r>
      <w:hyperlink r:id="rId10" w:history="1">
        <w:r>
          <w:rPr>
            <w:rStyle w:val="Hyperlink0"/>
          </w:rPr>
          <w:t>www.myeloma.org.uk</w:t>
        </w:r>
      </w:hyperlink>
    </w:p>
    <w:p w14:paraId="50DF600F" w14:textId="77777777" w:rsidR="00DD731E" w:rsidRDefault="00DD731E">
      <w:pPr>
        <w:rPr>
          <w:rStyle w:val="Hyperlink0"/>
          <w:lang w:eastAsia="en-GB"/>
        </w:rPr>
      </w:pPr>
      <w:r>
        <w:rPr>
          <w:rStyle w:val="Hyperlink0"/>
        </w:rPr>
        <w:br w:type="page"/>
      </w:r>
    </w:p>
    <w:p w14:paraId="682DD2DC" w14:textId="77777777" w:rsidR="009C1EF4" w:rsidRPr="000A349D" w:rsidRDefault="0033179E" w:rsidP="000A349D">
      <w:pPr>
        <w:pStyle w:val="Heading2"/>
        <w:spacing w:before="240" w:after="120"/>
        <w:jc w:val="both"/>
        <w:rPr>
          <w:rFonts w:hAnsi="Arial"/>
          <w:b/>
          <w:sz w:val="22"/>
        </w:rPr>
      </w:pPr>
      <w:r w:rsidRPr="000A349D">
        <w:rPr>
          <w:rFonts w:hAnsi="Arial"/>
          <w:b/>
          <w:sz w:val="22"/>
        </w:rPr>
        <w:lastRenderedPageBreak/>
        <w:t>Glossary</w:t>
      </w:r>
    </w:p>
    <w:tbl>
      <w:tblPr>
        <w:tblW w:w="101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6"/>
        <w:gridCol w:w="3033"/>
        <w:gridCol w:w="5509"/>
      </w:tblGrid>
      <w:tr w:rsidR="009C1EF4" w14:paraId="43FBD25B" w14:textId="77777777" w:rsidTr="00692D49">
        <w:trPr>
          <w:trHeight w:val="24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F3AC8" w14:textId="77777777" w:rsidR="009C1EF4" w:rsidRDefault="0033179E" w:rsidP="005454BC">
            <w:pPr>
              <w:pStyle w:val="Body"/>
              <w:spacing w:after="120"/>
            </w:pPr>
            <w:r>
              <w:rPr>
                <w:rFonts w:ascii="Arial"/>
                <w:b/>
                <w:bCs/>
                <w:sz w:val="22"/>
                <w:szCs w:val="22"/>
              </w:rPr>
              <w:t>Abbreviation</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EE3F9" w14:textId="77777777" w:rsidR="009C1EF4" w:rsidRDefault="0033179E" w:rsidP="005454BC">
            <w:pPr>
              <w:pStyle w:val="Body"/>
              <w:spacing w:after="120"/>
            </w:pPr>
            <w:r>
              <w:rPr>
                <w:rFonts w:ascii="Arial"/>
                <w:b/>
                <w:bCs/>
                <w:sz w:val="22"/>
                <w:szCs w:val="22"/>
              </w:rPr>
              <w:t>Full Name</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C8EB8" w14:textId="77777777" w:rsidR="009C1EF4" w:rsidRDefault="0033179E" w:rsidP="00700D62">
            <w:pPr>
              <w:pStyle w:val="Body"/>
              <w:spacing w:after="120"/>
            </w:pPr>
            <w:r>
              <w:rPr>
                <w:rFonts w:ascii="Arial"/>
                <w:b/>
                <w:bCs/>
                <w:sz w:val="22"/>
                <w:szCs w:val="22"/>
              </w:rPr>
              <w:t>What it means</w:t>
            </w:r>
          </w:p>
        </w:tc>
      </w:tr>
      <w:tr w:rsidR="009C1EF4" w14:paraId="68484791" w14:textId="77777777" w:rsidTr="00692D49">
        <w:trPr>
          <w:trHeight w:val="48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1B8AA" w14:textId="77777777" w:rsidR="009C1EF4" w:rsidRDefault="0033179E" w:rsidP="005454BC">
            <w:pPr>
              <w:pStyle w:val="Body"/>
              <w:spacing w:after="120"/>
            </w:pPr>
            <w:r>
              <w:rPr>
                <w:rFonts w:ascii="Arial"/>
                <w:sz w:val="22"/>
                <w:szCs w:val="22"/>
              </w:rPr>
              <w:t>CT scan</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60FCC" w14:textId="77777777" w:rsidR="009C1EF4" w:rsidRDefault="0033179E" w:rsidP="005454BC">
            <w:pPr>
              <w:pStyle w:val="Body"/>
              <w:spacing w:after="120"/>
            </w:pPr>
            <w:r>
              <w:rPr>
                <w:rFonts w:ascii="Arial"/>
                <w:sz w:val="22"/>
                <w:szCs w:val="22"/>
              </w:rPr>
              <w:t>Computer Tomography</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8EE3C" w14:textId="77777777" w:rsidR="009C1EF4" w:rsidRDefault="0033179E" w:rsidP="00700D62">
            <w:pPr>
              <w:pStyle w:val="Body"/>
              <w:spacing w:after="120"/>
            </w:pPr>
            <w:r>
              <w:rPr>
                <w:rFonts w:ascii="Arial"/>
                <w:sz w:val="22"/>
                <w:szCs w:val="22"/>
              </w:rPr>
              <w:t>Using X-Rays to create a 2D picture of inside the body. The image produced is very detailed.</w:t>
            </w:r>
          </w:p>
        </w:tc>
      </w:tr>
      <w:tr w:rsidR="009C1EF4" w14:paraId="0F9420E3" w14:textId="77777777" w:rsidTr="00692D49">
        <w:trPr>
          <w:trHeight w:val="48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E625D" w14:textId="77777777" w:rsidR="009C1EF4" w:rsidRDefault="0033179E" w:rsidP="005454BC">
            <w:pPr>
              <w:pStyle w:val="Body"/>
              <w:spacing w:after="120"/>
            </w:pPr>
            <w:r>
              <w:rPr>
                <w:rFonts w:ascii="Arial"/>
                <w:sz w:val="22"/>
                <w:szCs w:val="22"/>
              </w:rPr>
              <w:t>ECG</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057B6" w14:textId="77777777" w:rsidR="009C1EF4" w:rsidRDefault="0033179E" w:rsidP="005454BC">
            <w:pPr>
              <w:pStyle w:val="Body"/>
              <w:spacing w:after="120"/>
            </w:pPr>
            <w:r>
              <w:rPr>
                <w:rFonts w:ascii="Arial"/>
                <w:sz w:val="22"/>
                <w:szCs w:val="22"/>
              </w:rPr>
              <w:t>Electrocardiogram</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1B75B" w14:textId="77777777" w:rsidR="009C1EF4" w:rsidRDefault="0033179E" w:rsidP="00700D62">
            <w:pPr>
              <w:pStyle w:val="Body"/>
              <w:spacing w:after="120"/>
            </w:pPr>
            <w:r>
              <w:rPr>
                <w:rFonts w:ascii="Arial"/>
                <w:sz w:val="22"/>
                <w:szCs w:val="22"/>
              </w:rPr>
              <w:t>A test that measures the electrical impulses that make your heart beat.</w:t>
            </w:r>
          </w:p>
        </w:tc>
      </w:tr>
      <w:tr w:rsidR="009C1EF4" w14:paraId="10E40AB8" w14:textId="77777777" w:rsidTr="00692D49">
        <w:trPr>
          <w:trHeight w:val="72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E5DA3" w14:textId="77777777" w:rsidR="009C1EF4" w:rsidRDefault="0033179E" w:rsidP="005454BC">
            <w:pPr>
              <w:pStyle w:val="Body"/>
              <w:spacing w:after="120"/>
            </w:pPr>
            <w:r>
              <w:rPr>
                <w:rFonts w:ascii="Arial"/>
                <w:sz w:val="22"/>
                <w:szCs w:val="22"/>
              </w:rPr>
              <w:t>I.V.</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B0064" w14:textId="77777777" w:rsidR="009C1EF4" w:rsidRDefault="0033179E" w:rsidP="005454BC">
            <w:pPr>
              <w:pStyle w:val="Body"/>
              <w:spacing w:after="120"/>
            </w:pPr>
            <w:r>
              <w:rPr>
                <w:rFonts w:ascii="Arial"/>
                <w:sz w:val="22"/>
                <w:szCs w:val="22"/>
              </w:rPr>
              <w:t>Intravenous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AF5CA" w14:textId="77777777" w:rsidR="009C1EF4" w:rsidRDefault="0033179E" w:rsidP="00700D62">
            <w:pPr>
              <w:pStyle w:val="Body"/>
              <w:spacing w:after="120"/>
            </w:pPr>
            <w:r>
              <w:rPr>
                <w:rFonts w:ascii="Arial"/>
                <w:sz w:val="22"/>
                <w:szCs w:val="22"/>
              </w:rPr>
              <w:t>Drugs administered into a vein are administered intravenously. Many chemotherapy drugs are given this way.</w:t>
            </w:r>
          </w:p>
        </w:tc>
      </w:tr>
      <w:tr w:rsidR="009C1EF4" w14:paraId="40D81955" w14:textId="77777777" w:rsidTr="00692D49">
        <w:trPr>
          <w:trHeight w:val="72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C0180" w14:textId="77777777" w:rsidR="009C1EF4" w:rsidRDefault="0033179E" w:rsidP="005454BC">
            <w:pPr>
              <w:pStyle w:val="Body"/>
              <w:spacing w:after="120"/>
            </w:pPr>
            <w:r>
              <w:rPr>
                <w:rFonts w:ascii="Arial"/>
                <w:sz w:val="22"/>
                <w:szCs w:val="22"/>
              </w:rPr>
              <w:t>MRI scan</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23803" w14:textId="77777777" w:rsidR="009C1EF4" w:rsidRDefault="0033179E" w:rsidP="005454BC">
            <w:pPr>
              <w:pStyle w:val="Body"/>
              <w:spacing w:after="120"/>
            </w:pPr>
            <w:r>
              <w:rPr>
                <w:rFonts w:ascii="Arial"/>
                <w:sz w:val="22"/>
                <w:szCs w:val="22"/>
              </w:rPr>
              <w:t>Magnetic Resonance Imaging scan</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B7A84" w14:textId="77777777" w:rsidR="009C1EF4" w:rsidRDefault="0033179E" w:rsidP="00700D62">
            <w:pPr>
              <w:pStyle w:val="Body"/>
              <w:spacing w:after="120"/>
            </w:pPr>
            <w:r>
              <w:rPr>
                <w:rFonts w:ascii="Arial"/>
                <w:sz w:val="22"/>
                <w:szCs w:val="22"/>
              </w:rPr>
              <w:t>Using a magnetic field to create a picture of inside the body. This is very useful for telling the difference between muscle, soft tissue and bone.</w:t>
            </w:r>
          </w:p>
        </w:tc>
      </w:tr>
      <w:tr w:rsidR="00AD56B5" w14:paraId="35030644" w14:textId="77777777" w:rsidTr="00692D49">
        <w:trPr>
          <w:trHeight w:val="72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B3B3D" w14:textId="0B97AFFA" w:rsidR="00AD56B5" w:rsidRDefault="00AD56B5" w:rsidP="005454BC">
            <w:pPr>
              <w:pStyle w:val="Body"/>
              <w:spacing w:after="120"/>
              <w:rPr>
                <w:rFonts w:ascii="Arial"/>
                <w:sz w:val="22"/>
                <w:szCs w:val="22"/>
              </w:rPr>
            </w:pPr>
            <w:r>
              <w:rPr>
                <w:rFonts w:ascii="Arial"/>
                <w:sz w:val="22"/>
                <w:szCs w:val="22"/>
              </w:rPr>
              <w:t>MUGA scan</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C95C2" w14:textId="573B6A58" w:rsidR="00AD56B5" w:rsidRDefault="00AD56B5" w:rsidP="005454BC">
            <w:pPr>
              <w:pStyle w:val="Body"/>
              <w:spacing w:after="120"/>
              <w:rPr>
                <w:rFonts w:ascii="Arial"/>
                <w:sz w:val="22"/>
                <w:szCs w:val="22"/>
              </w:rPr>
            </w:pPr>
            <w:r>
              <w:rPr>
                <w:rFonts w:ascii="Arial"/>
                <w:sz w:val="22"/>
                <w:szCs w:val="22"/>
              </w:rPr>
              <w:t>Multiple-gated acquisition scan</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A2464" w14:textId="6154A467" w:rsidR="00AD56B5" w:rsidRDefault="00AD56B5" w:rsidP="00AD56B5">
            <w:pPr>
              <w:pStyle w:val="Body"/>
              <w:spacing w:after="120"/>
              <w:rPr>
                <w:rFonts w:ascii="Arial"/>
                <w:sz w:val="22"/>
                <w:szCs w:val="22"/>
              </w:rPr>
            </w:pPr>
            <w:r>
              <w:rPr>
                <w:rFonts w:ascii="Arial"/>
                <w:sz w:val="22"/>
                <w:szCs w:val="22"/>
              </w:rPr>
              <w:t>A scan which uses a radioactive tracer put into the blood and a gamma camera to capture a moving image of your heartbeat.</w:t>
            </w:r>
          </w:p>
        </w:tc>
      </w:tr>
      <w:tr w:rsidR="00554DC1" w14:paraId="59AA6513" w14:textId="77777777">
        <w:trPr>
          <w:trHeight w:val="120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73BA4" w14:textId="78F4739F" w:rsidR="00554DC1" w:rsidRDefault="00554DC1" w:rsidP="005454BC">
            <w:pPr>
              <w:pStyle w:val="Body"/>
              <w:spacing w:after="120"/>
              <w:rPr>
                <w:rFonts w:ascii="Arial"/>
                <w:sz w:val="22"/>
                <w:szCs w:val="22"/>
              </w:rPr>
            </w:pPr>
            <w:r>
              <w:rPr>
                <w:rFonts w:ascii="Arial"/>
                <w:sz w:val="22"/>
                <w:szCs w:val="22"/>
              </w:rPr>
              <w:t>PET-CT scan</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8009D" w14:textId="564DD097" w:rsidR="00554DC1" w:rsidRDefault="00984256" w:rsidP="005454BC">
            <w:pPr>
              <w:pStyle w:val="Body"/>
              <w:spacing w:after="120"/>
              <w:rPr>
                <w:rFonts w:ascii="Arial"/>
                <w:sz w:val="22"/>
                <w:szCs w:val="22"/>
              </w:rPr>
            </w:pPr>
            <w:r>
              <w:rPr>
                <w:rFonts w:ascii="Arial"/>
                <w:sz w:val="22"/>
                <w:szCs w:val="22"/>
              </w:rPr>
              <w:t>Positron Emission T</w:t>
            </w:r>
            <w:r w:rsidRPr="00984256">
              <w:rPr>
                <w:rFonts w:ascii="Arial"/>
                <w:sz w:val="22"/>
                <w:szCs w:val="22"/>
              </w:rPr>
              <w:t>omography</w:t>
            </w:r>
            <w:r w:rsidRPr="00984256">
              <w:rPr>
                <w:rFonts w:ascii="Arial"/>
                <w:sz w:val="22"/>
                <w:szCs w:val="22"/>
              </w:rPr>
              <w:t>–</w:t>
            </w:r>
            <w:r>
              <w:rPr>
                <w:rFonts w:ascii="Arial"/>
                <w:sz w:val="22"/>
                <w:szCs w:val="22"/>
              </w:rPr>
              <w:t xml:space="preserve"> Computer T</w:t>
            </w:r>
            <w:r w:rsidRPr="00984256">
              <w:rPr>
                <w:rFonts w:ascii="Arial"/>
                <w:sz w:val="22"/>
                <w:szCs w:val="22"/>
              </w:rPr>
              <w:t>omography</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4C2814" w14:textId="4C8F5750" w:rsidR="00554DC1" w:rsidRDefault="00984256" w:rsidP="00700D62">
            <w:pPr>
              <w:pStyle w:val="Body"/>
              <w:spacing w:after="120"/>
              <w:rPr>
                <w:rFonts w:ascii="Arial"/>
                <w:sz w:val="22"/>
                <w:szCs w:val="22"/>
              </w:rPr>
            </w:pPr>
            <w:r>
              <w:rPr>
                <w:rFonts w:ascii="Arial"/>
                <w:sz w:val="22"/>
                <w:szCs w:val="22"/>
              </w:rPr>
              <w:t>A PET-CT combines a CT scan with a small amount of a radioactive drug injected. This allows active cells to show up on</w:t>
            </w:r>
            <w:r w:rsidR="00360921">
              <w:rPr>
                <w:rFonts w:ascii="Arial"/>
                <w:sz w:val="22"/>
                <w:szCs w:val="22"/>
              </w:rPr>
              <w:t xml:space="preserve"> the scan, some of which will be cancer cells</w:t>
            </w:r>
            <w:r>
              <w:rPr>
                <w:rFonts w:ascii="Arial"/>
                <w:sz w:val="22"/>
                <w:szCs w:val="22"/>
              </w:rPr>
              <w:t>.</w:t>
            </w:r>
          </w:p>
        </w:tc>
      </w:tr>
      <w:tr w:rsidR="009C1EF4" w14:paraId="535E804B" w14:textId="77777777" w:rsidTr="00692D49">
        <w:trPr>
          <w:trHeight w:val="120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0A3A0" w14:textId="77777777" w:rsidR="009C1EF4" w:rsidRDefault="0033179E" w:rsidP="005454BC">
            <w:pPr>
              <w:pStyle w:val="Body"/>
              <w:spacing w:after="120"/>
            </w:pPr>
            <w:r>
              <w:rPr>
                <w:rFonts w:ascii="Arial"/>
                <w:sz w:val="22"/>
                <w:szCs w:val="22"/>
              </w:rPr>
              <w:t>PICC line</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2117B" w14:textId="77777777" w:rsidR="009C1EF4" w:rsidRDefault="0033179E" w:rsidP="005454BC">
            <w:pPr>
              <w:pStyle w:val="Body"/>
              <w:spacing w:after="120"/>
            </w:pPr>
            <w:r>
              <w:rPr>
                <w:rFonts w:ascii="Arial"/>
                <w:sz w:val="22"/>
                <w:szCs w:val="22"/>
              </w:rPr>
              <w:t>Peripherally inserted central catheter</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58C27" w14:textId="77777777" w:rsidR="009C1EF4" w:rsidRDefault="0033179E" w:rsidP="00700D62">
            <w:pPr>
              <w:pStyle w:val="Body"/>
              <w:spacing w:after="120"/>
            </w:pPr>
            <w:r>
              <w:rPr>
                <w:rFonts w:ascii="Arial"/>
                <w:sz w:val="22"/>
                <w:szCs w:val="22"/>
              </w:rPr>
              <w:t>A tube placed into a vein and kept in place for several days. This allows drugs to be given repeatedly or continuously without patients having to stay in hospital, and avoids repeated needle sticks.</w:t>
            </w:r>
          </w:p>
        </w:tc>
      </w:tr>
      <w:tr w:rsidR="009C1EF4" w14:paraId="6FF4D78B" w14:textId="77777777" w:rsidTr="00692D49">
        <w:trPr>
          <w:trHeight w:val="48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CAC10" w14:textId="77777777" w:rsidR="009C1EF4" w:rsidRDefault="0033179E" w:rsidP="005454BC">
            <w:pPr>
              <w:pStyle w:val="Body"/>
              <w:spacing w:after="120"/>
            </w:pPr>
            <w:r>
              <w:rPr>
                <w:rFonts w:ascii="Arial"/>
                <w:sz w:val="22"/>
                <w:szCs w:val="22"/>
              </w:rPr>
              <w:t>UCL</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1D474" w14:textId="77777777" w:rsidR="009C1EF4" w:rsidRDefault="0033179E" w:rsidP="005454BC">
            <w:pPr>
              <w:pStyle w:val="Body"/>
              <w:spacing w:after="120"/>
            </w:pPr>
            <w:r>
              <w:rPr>
                <w:rFonts w:ascii="Arial"/>
                <w:sz w:val="22"/>
                <w:szCs w:val="22"/>
              </w:rPr>
              <w:t>University College London</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03CAF" w14:textId="77777777" w:rsidR="009C1EF4" w:rsidRDefault="0033179E" w:rsidP="00700D62">
            <w:pPr>
              <w:pStyle w:val="Body"/>
              <w:spacing w:after="120"/>
            </w:pPr>
            <w:r>
              <w:rPr>
                <w:rFonts w:ascii="Arial"/>
                <w:sz w:val="22"/>
                <w:szCs w:val="22"/>
              </w:rPr>
              <w:t xml:space="preserve">This is the </w:t>
            </w:r>
            <w:proofErr w:type="spellStart"/>
            <w:r>
              <w:rPr>
                <w:rFonts w:ascii="Arial"/>
                <w:sz w:val="22"/>
                <w:szCs w:val="22"/>
              </w:rPr>
              <w:t>organisation</w:t>
            </w:r>
            <w:proofErr w:type="spellEnd"/>
            <w:r>
              <w:rPr>
                <w:rFonts w:ascii="Arial"/>
                <w:sz w:val="22"/>
                <w:szCs w:val="22"/>
              </w:rPr>
              <w:t xml:space="preserve"> that takes responsibility for the running of the trial, known as the Sponsor.</w:t>
            </w:r>
          </w:p>
        </w:tc>
      </w:tr>
      <w:tr w:rsidR="009C1EF4" w14:paraId="55B06E62" w14:textId="77777777" w:rsidTr="00692D49">
        <w:trPr>
          <w:trHeight w:val="483"/>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DE4C3" w14:textId="77777777" w:rsidR="009C1EF4" w:rsidRDefault="0033179E" w:rsidP="005454BC">
            <w:pPr>
              <w:pStyle w:val="Body"/>
              <w:spacing w:after="120"/>
            </w:pPr>
            <w:r>
              <w:rPr>
                <w:rFonts w:ascii="Arial"/>
                <w:sz w:val="22"/>
                <w:szCs w:val="22"/>
              </w:rPr>
              <w:t>UCL CTC</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DCAA9" w14:textId="77777777" w:rsidR="009C1EF4" w:rsidRDefault="0033179E" w:rsidP="005454BC">
            <w:pPr>
              <w:pStyle w:val="Body"/>
              <w:spacing w:after="120"/>
            </w:pPr>
            <w:r>
              <w:rPr>
                <w:rFonts w:ascii="Arial"/>
                <w:sz w:val="22"/>
                <w:szCs w:val="22"/>
              </w:rPr>
              <w:t>Cancer Research UK &amp; UCL Cancer Trials Centre</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46341" w14:textId="77777777" w:rsidR="009C1EF4" w:rsidRDefault="0033179E" w:rsidP="005454BC">
            <w:pPr>
              <w:pStyle w:val="Body"/>
              <w:spacing w:after="120"/>
            </w:pPr>
            <w:r>
              <w:rPr>
                <w:rFonts w:ascii="Arial"/>
                <w:sz w:val="22"/>
                <w:szCs w:val="22"/>
              </w:rPr>
              <w:t xml:space="preserve">The </w:t>
            </w:r>
            <w:proofErr w:type="spellStart"/>
            <w:r>
              <w:rPr>
                <w:rFonts w:ascii="Arial"/>
                <w:sz w:val="22"/>
                <w:szCs w:val="22"/>
              </w:rPr>
              <w:t>organisation</w:t>
            </w:r>
            <w:proofErr w:type="spellEnd"/>
            <w:r>
              <w:rPr>
                <w:rFonts w:ascii="Arial"/>
                <w:sz w:val="22"/>
                <w:szCs w:val="22"/>
              </w:rPr>
              <w:t xml:space="preserve"> carrying out the day to day work on the trial.</w:t>
            </w:r>
          </w:p>
        </w:tc>
      </w:tr>
    </w:tbl>
    <w:p w14:paraId="6C878129" w14:textId="0448CCDA" w:rsidR="00DD731E" w:rsidRDefault="00DD731E" w:rsidP="00F425CC">
      <w:pPr>
        <w:pStyle w:val="Body"/>
        <w:widowControl w:val="0"/>
        <w:spacing w:before="120" w:after="120"/>
      </w:pPr>
    </w:p>
    <w:p w14:paraId="05916A62" w14:textId="77777777" w:rsidR="00DD731E" w:rsidRPr="00400889" w:rsidRDefault="00DD731E" w:rsidP="005454BC"/>
    <w:p w14:paraId="56F78CDB" w14:textId="77777777" w:rsidR="00DD731E" w:rsidRPr="00400889" w:rsidRDefault="00DD731E" w:rsidP="005454BC"/>
    <w:p w14:paraId="438E660B" w14:textId="77777777" w:rsidR="00DD731E" w:rsidRPr="00314AFD" w:rsidRDefault="00DD731E" w:rsidP="005454BC"/>
    <w:p w14:paraId="5A843224" w14:textId="77777777" w:rsidR="00DD731E" w:rsidRPr="00C92A8E" w:rsidRDefault="00DD731E" w:rsidP="00700D62"/>
    <w:p w14:paraId="1EED8EB8" w14:textId="77777777" w:rsidR="00DD731E" w:rsidRPr="00280599" w:rsidRDefault="00DD731E" w:rsidP="00700D62"/>
    <w:p w14:paraId="0FC983D8" w14:textId="77777777" w:rsidR="00DD731E" w:rsidRPr="00280599" w:rsidRDefault="00DD731E" w:rsidP="00700D62"/>
    <w:p w14:paraId="12E85EE2" w14:textId="77777777" w:rsidR="00DD731E" w:rsidRPr="00280599" w:rsidRDefault="00DD731E" w:rsidP="00700D62"/>
    <w:p w14:paraId="6CC7764C" w14:textId="77777777" w:rsidR="00DD731E" w:rsidRPr="00280599" w:rsidRDefault="00DD731E" w:rsidP="00B53F97"/>
    <w:p w14:paraId="43E437CC" w14:textId="77777777" w:rsidR="00DD731E" w:rsidRPr="00280599" w:rsidRDefault="00DD731E" w:rsidP="00B53F97"/>
    <w:p w14:paraId="3DB20053" w14:textId="77777777" w:rsidR="00DD731E" w:rsidRPr="00280599" w:rsidRDefault="00DD731E"/>
    <w:p w14:paraId="0C84E345" w14:textId="77777777" w:rsidR="00DD731E" w:rsidRPr="00280599" w:rsidRDefault="00DD731E"/>
    <w:p w14:paraId="2DE06107" w14:textId="77777777" w:rsidR="00DD731E" w:rsidRPr="00280599" w:rsidRDefault="00DD731E"/>
    <w:p w14:paraId="75179B75" w14:textId="7A22222E" w:rsidR="009C1EF4" w:rsidRPr="00400889" w:rsidRDefault="009C1EF4">
      <w:pPr>
        <w:tabs>
          <w:tab w:val="left" w:pos="3735"/>
        </w:tabs>
      </w:pPr>
    </w:p>
    <w:sectPr w:rsidR="009C1EF4" w:rsidRPr="00400889">
      <w:headerReference w:type="default" r:id="rId11"/>
      <w:footerReference w:type="default" r:id="rId12"/>
      <w:pgSz w:w="11900" w:h="16840"/>
      <w:pgMar w:top="851" w:right="851" w:bottom="851" w:left="851"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2BABF" w14:textId="77777777" w:rsidR="003811EC" w:rsidRDefault="003811EC">
      <w:r>
        <w:separator/>
      </w:r>
    </w:p>
  </w:endnote>
  <w:endnote w:type="continuationSeparator" w:id="0">
    <w:p w14:paraId="7C7A2EBF" w14:textId="77777777" w:rsidR="003811EC" w:rsidRDefault="003811EC">
      <w:r>
        <w:continuationSeparator/>
      </w:r>
    </w:p>
  </w:endnote>
  <w:endnote w:type="continuationNotice" w:id="1">
    <w:p w14:paraId="6522BD3E" w14:textId="77777777" w:rsidR="003811EC" w:rsidRDefault="00381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E79D" w14:textId="7DEF1B56" w:rsidR="003811EC" w:rsidRDefault="003811EC" w:rsidP="00C10EDD">
    <w:pPr>
      <w:pStyle w:val="Footer"/>
      <w:rPr>
        <w:rFonts w:ascii="Arial" w:eastAsia="Arial" w:hAnsi="Arial" w:cs="Arial"/>
        <w:sz w:val="16"/>
        <w:szCs w:val="16"/>
      </w:rPr>
    </w:pPr>
    <w:r w:rsidRPr="000242AA">
      <w:rPr>
        <w:rFonts w:ascii="Berlin Sans FB Demi" w:hAnsi="Berlin Sans FB Demi"/>
        <w:b/>
        <w:bCs/>
        <w:color w:val="C00000"/>
        <w:u w:color="D60093"/>
        <w:lang w:val="fr-FR"/>
      </w:rPr>
      <w:t>CARDAMON</w:t>
    </w:r>
    <w:r w:rsidRPr="000242AA">
      <w:rPr>
        <w:rFonts w:ascii="Arial"/>
        <w:color w:val="C00000"/>
        <w:sz w:val="18"/>
        <w:szCs w:val="18"/>
        <w:lang w:val="fr-FR"/>
      </w:rPr>
      <w:t xml:space="preserve"> </w:t>
    </w:r>
    <w:proofErr w:type="gramStart"/>
    <w:r w:rsidRPr="004F57F4">
      <w:rPr>
        <w:rFonts w:ascii="Arial"/>
        <w:sz w:val="18"/>
        <w:szCs w:val="18"/>
        <w:lang w:val="fr-FR"/>
      </w:rPr>
      <w:t>PIS;</w:t>
    </w:r>
    <w:proofErr w:type="gramEnd"/>
    <w:r w:rsidRPr="004F57F4">
      <w:rPr>
        <w:rFonts w:ascii="Arial"/>
        <w:sz w:val="18"/>
        <w:szCs w:val="18"/>
        <w:lang w:val="fr-FR"/>
      </w:rPr>
      <w:t xml:space="preserve"> version </w:t>
    </w:r>
    <w:r w:rsidR="00BE5E24">
      <w:rPr>
        <w:rFonts w:ascii="Arial"/>
        <w:sz w:val="18"/>
        <w:szCs w:val="18"/>
        <w:lang w:val="fr-FR"/>
      </w:rPr>
      <w:t>9</w:t>
    </w:r>
    <w:r>
      <w:rPr>
        <w:rFonts w:ascii="Arial"/>
        <w:sz w:val="18"/>
        <w:szCs w:val="18"/>
        <w:lang w:val="fr-FR"/>
      </w:rPr>
      <w:t xml:space="preserve">.0 </w:t>
    </w:r>
    <w:r w:rsidR="00BE5E24">
      <w:rPr>
        <w:rFonts w:ascii="Arial"/>
        <w:sz w:val="18"/>
        <w:szCs w:val="18"/>
        <w:lang w:val="fr-FR"/>
      </w:rPr>
      <w:t>21</w:t>
    </w:r>
    <w:r w:rsidR="000242AA">
      <w:rPr>
        <w:rFonts w:ascii="Arial"/>
        <w:sz w:val="18"/>
        <w:szCs w:val="18"/>
        <w:lang w:val="fr-FR"/>
      </w:rPr>
      <w:t>/</w:t>
    </w:r>
    <w:r w:rsidR="00BE5E24">
      <w:rPr>
        <w:rFonts w:ascii="Arial"/>
        <w:sz w:val="18"/>
        <w:szCs w:val="18"/>
        <w:lang w:val="fr-FR"/>
      </w:rPr>
      <w:t>08</w:t>
    </w:r>
    <w:r w:rsidR="000242AA">
      <w:rPr>
        <w:rFonts w:ascii="Arial"/>
        <w:sz w:val="18"/>
        <w:szCs w:val="18"/>
        <w:lang w:val="fr-FR"/>
      </w:rPr>
      <w:t>/20</w:t>
    </w:r>
    <w:r w:rsidR="00BE5E24">
      <w:rPr>
        <w:rFonts w:ascii="Arial"/>
        <w:sz w:val="18"/>
        <w:szCs w:val="18"/>
        <w:lang w:val="fr-FR"/>
      </w:rPr>
      <w:t>20</w:t>
    </w:r>
    <w:r w:rsidRPr="004F57F4">
      <w:rPr>
        <w:rFonts w:ascii="Arial" w:eastAsia="Arial" w:hAnsi="Arial" w:cs="Arial"/>
        <w:sz w:val="16"/>
        <w:szCs w:val="16"/>
        <w:lang w:val="fr-FR"/>
      </w:rPr>
      <w:tab/>
    </w:r>
    <w:r>
      <w:rPr>
        <w:rFonts w:ascii="Arial" w:eastAsia="Arial" w:hAnsi="Arial" w:cs="Arial"/>
        <w:sz w:val="16"/>
        <w:szCs w:val="16"/>
        <w:lang w:val="fr-FR"/>
      </w:rPr>
      <w:tab/>
    </w:r>
    <w:r w:rsidRPr="004F57F4">
      <w:rPr>
        <w:rFonts w:ascii="Arial" w:eastAsia="Arial" w:hAnsi="Arial" w:cs="Arial"/>
        <w:sz w:val="16"/>
        <w:szCs w:val="16"/>
        <w:lang w:val="fr-FR"/>
      </w:rPr>
      <w:tab/>
    </w:r>
    <w:r w:rsidRPr="004F57F4">
      <w:rPr>
        <w:rFonts w:ascii="Tahoma"/>
        <w:sz w:val="16"/>
        <w:szCs w:val="16"/>
        <w:lang w:val="fr-FR"/>
      </w:rPr>
      <w:t xml:space="preserve">Page </w:t>
    </w:r>
    <w:r>
      <w:rPr>
        <w:rFonts w:ascii="Tahoma" w:eastAsia="Tahoma" w:hAnsi="Tahoma" w:cs="Tahoma"/>
        <w:sz w:val="16"/>
        <w:szCs w:val="16"/>
      </w:rPr>
      <w:fldChar w:fldCharType="begin"/>
    </w:r>
    <w:r>
      <w:rPr>
        <w:rFonts w:ascii="Tahoma" w:eastAsia="Tahoma" w:hAnsi="Tahoma" w:cs="Tahoma"/>
        <w:sz w:val="16"/>
        <w:szCs w:val="16"/>
      </w:rPr>
      <w:instrText xml:space="preserve"> PAGE </w:instrText>
    </w:r>
    <w:r>
      <w:rPr>
        <w:rFonts w:ascii="Tahoma" w:eastAsia="Tahoma" w:hAnsi="Tahoma" w:cs="Tahoma"/>
        <w:sz w:val="16"/>
        <w:szCs w:val="16"/>
      </w:rPr>
      <w:fldChar w:fldCharType="separate"/>
    </w:r>
    <w:r w:rsidR="000F631A">
      <w:rPr>
        <w:rFonts w:ascii="Tahoma" w:eastAsia="Tahoma" w:hAnsi="Tahoma" w:cs="Tahoma"/>
        <w:noProof/>
        <w:sz w:val="16"/>
        <w:szCs w:val="16"/>
      </w:rPr>
      <w:t>19</w:t>
    </w:r>
    <w:r>
      <w:rPr>
        <w:rFonts w:ascii="Tahoma" w:eastAsia="Tahoma" w:hAnsi="Tahoma" w:cs="Tahoma"/>
        <w:sz w:val="16"/>
        <w:szCs w:val="16"/>
      </w:rPr>
      <w:fldChar w:fldCharType="end"/>
    </w:r>
    <w:r>
      <w:rPr>
        <w:rFonts w:ascii="Tahoma"/>
        <w:sz w:val="16"/>
        <w:szCs w:val="16"/>
      </w:rPr>
      <w:t xml:space="preserve"> of </w:t>
    </w:r>
    <w:r>
      <w:rPr>
        <w:rFonts w:ascii="Tahoma" w:eastAsia="Tahoma" w:hAnsi="Tahoma" w:cs="Tahoma"/>
        <w:sz w:val="16"/>
        <w:szCs w:val="16"/>
      </w:rPr>
      <w:fldChar w:fldCharType="begin"/>
    </w:r>
    <w:r>
      <w:rPr>
        <w:rFonts w:ascii="Tahoma" w:eastAsia="Tahoma" w:hAnsi="Tahoma" w:cs="Tahoma"/>
        <w:sz w:val="16"/>
        <w:szCs w:val="16"/>
      </w:rPr>
      <w:instrText xml:space="preserve"> NUMPAGES </w:instrText>
    </w:r>
    <w:r>
      <w:rPr>
        <w:rFonts w:ascii="Tahoma" w:eastAsia="Tahoma" w:hAnsi="Tahoma" w:cs="Tahoma"/>
        <w:sz w:val="16"/>
        <w:szCs w:val="16"/>
      </w:rPr>
      <w:fldChar w:fldCharType="separate"/>
    </w:r>
    <w:r w:rsidR="000F631A">
      <w:rPr>
        <w:rFonts w:ascii="Tahoma" w:eastAsia="Tahoma" w:hAnsi="Tahoma" w:cs="Tahoma"/>
        <w:noProof/>
        <w:sz w:val="16"/>
        <w:szCs w:val="16"/>
      </w:rPr>
      <w:t>19</w:t>
    </w:r>
    <w:r>
      <w:rPr>
        <w:rFonts w:ascii="Tahoma" w:eastAsia="Tahoma" w:hAnsi="Tahoma" w:cs="Tahoma"/>
        <w:sz w:val="16"/>
        <w:szCs w:val="16"/>
      </w:rPr>
      <w:fldChar w:fldCharType="end"/>
    </w:r>
  </w:p>
  <w:p w14:paraId="24F324EA" w14:textId="77777777" w:rsidR="003811EC" w:rsidRDefault="003811EC">
    <w:pPr>
      <w:pStyle w:val="Footer"/>
      <w:tabs>
        <w:tab w:val="left" w:pos="3330"/>
      </w:tabs>
    </w:pPr>
    <w:r>
      <w:rPr>
        <w:rFonts w:ascii="Tahoma" w:eastAsia="Tahoma" w:hAnsi="Tahoma" w:cs="Tahoma"/>
        <w:sz w:val="16"/>
        <w:szCs w:val="16"/>
      </w:rPr>
      <w:tab/>
    </w:r>
    <w:r>
      <w:rPr>
        <w:rFonts w:ascii="Tahoma" w:eastAsia="Tahoma" w:hAnsi="Tahoma" w:cs="Taho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BD3E6" w14:textId="77777777" w:rsidR="003811EC" w:rsidRDefault="003811EC">
      <w:r>
        <w:separator/>
      </w:r>
    </w:p>
  </w:footnote>
  <w:footnote w:type="continuationSeparator" w:id="0">
    <w:p w14:paraId="3CC54968" w14:textId="77777777" w:rsidR="003811EC" w:rsidRDefault="003811EC">
      <w:r>
        <w:continuationSeparator/>
      </w:r>
    </w:p>
  </w:footnote>
  <w:footnote w:type="continuationNotice" w:id="1">
    <w:p w14:paraId="7FF81DDD" w14:textId="77777777" w:rsidR="003811EC" w:rsidRDefault="00381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28FC" w14:textId="77777777" w:rsidR="003811EC" w:rsidRDefault="003811EC">
    <w:pPr>
      <w:pStyle w:val="Header"/>
    </w:pPr>
    <w:r>
      <w:rPr>
        <w:noProof/>
        <w:lang w:val="en-GB"/>
      </w:rPr>
      <w:drawing>
        <wp:anchor distT="152400" distB="152400" distL="152400" distR="152400" simplePos="0" relativeHeight="251658240" behindDoc="1" locked="0" layoutInCell="1" allowOverlap="1" wp14:anchorId="78D1CD89" wp14:editId="23C6E8B2">
          <wp:simplePos x="0" y="0"/>
          <wp:positionH relativeFrom="page">
            <wp:posOffset>19050</wp:posOffset>
          </wp:positionH>
          <wp:positionV relativeFrom="page">
            <wp:posOffset>154939</wp:posOffset>
          </wp:positionV>
          <wp:extent cx="1102360" cy="515620"/>
          <wp:effectExtent l="0" t="0" r="0" b="0"/>
          <wp:wrapNone/>
          <wp:docPr id="1073741825" name="officeArt object" descr="New Image2.JPG"/>
          <wp:cNvGraphicFramePr/>
          <a:graphic xmlns:a="http://schemas.openxmlformats.org/drawingml/2006/main">
            <a:graphicData uri="http://schemas.openxmlformats.org/drawingml/2006/picture">
              <pic:pic xmlns:pic="http://schemas.openxmlformats.org/drawingml/2006/picture">
                <pic:nvPicPr>
                  <pic:cNvPr id="1073741825" name="image1.jpg" descr="New Image2.JPG"/>
                  <pic:cNvPicPr/>
                </pic:nvPicPr>
                <pic:blipFill>
                  <a:blip r:embed="rId1">
                    <a:extLst/>
                  </a:blip>
                  <a:stretch>
                    <a:fillRect/>
                  </a:stretch>
                </pic:blipFill>
                <pic:spPr>
                  <a:xfrm>
                    <a:off x="0" y="0"/>
                    <a:ext cx="1102360" cy="51562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450"/>
    <w:multiLevelType w:val="multilevel"/>
    <w:tmpl w:val="3C807BDA"/>
    <w:styleLink w:val="List7"/>
    <w:lvl w:ilvl="0">
      <w:numFmt w:val="decimal"/>
      <w:lvlText w:val="%1."/>
      <w:lvlJc w:val="left"/>
      <w:pPr>
        <w:tabs>
          <w:tab w:val="num" w:pos="360"/>
        </w:tabs>
        <w:ind w:left="360" w:hanging="360"/>
      </w:pPr>
      <w:rPr>
        <w:rFonts w:ascii="Arial" w:eastAsia="Arial" w:hAnsi="Arial" w:cs="Arial"/>
        <w:i/>
        <w:iCs/>
        <w:position w:val="0"/>
        <w:sz w:val="22"/>
        <w:szCs w:val="22"/>
      </w:rPr>
    </w:lvl>
    <w:lvl w:ilvl="1">
      <w:start w:val="1"/>
      <w:numFmt w:val="lowerLetter"/>
      <w:lvlText w:val="%2."/>
      <w:lvlJc w:val="left"/>
      <w:pPr>
        <w:tabs>
          <w:tab w:val="num" w:pos="1410"/>
        </w:tabs>
        <w:ind w:left="1410" w:hanging="330"/>
      </w:pPr>
      <w:rPr>
        <w:rFonts w:ascii="Arial" w:eastAsia="Arial" w:hAnsi="Arial" w:cs="Arial"/>
        <w:i/>
        <w:iCs/>
        <w:position w:val="0"/>
        <w:sz w:val="22"/>
        <w:szCs w:val="22"/>
      </w:rPr>
    </w:lvl>
    <w:lvl w:ilvl="2">
      <w:start w:val="1"/>
      <w:numFmt w:val="lowerRoman"/>
      <w:lvlText w:val="%3."/>
      <w:lvlJc w:val="left"/>
      <w:pPr>
        <w:tabs>
          <w:tab w:val="num" w:pos="2135"/>
        </w:tabs>
        <w:ind w:left="2135" w:hanging="271"/>
      </w:pPr>
      <w:rPr>
        <w:rFonts w:ascii="Arial" w:eastAsia="Arial" w:hAnsi="Arial" w:cs="Arial"/>
        <w:i/>
        <w:iCs/>
        <w:position w:val="0"/>
        <w:sz w:val="22"/>
        <w:szCs w:val="22"/>
      </w:rPr>
    </w:lvl>
    <w:lvl w:ilvl="3">
      <w:start w:val="1"/>
      <w:numFmt w:val="decimal"/>
      <w:lvlText w:val="%4."/>
      <w:lvlJc w:val="left"/>
      <w:pPr>
        <w:tabs>
          <w:tab w:val="num" w:pos="2850"/>
        </w:tabs>
        <w:ind w:left="2850" w:hanging="330"/>
      </w:pPr>
      <w:rPr>
        <w:rFonts w:ascii="Arial" w:eastAsia="Arial" w:hAnsi="Arial" w:cs="Arial"/>
        <w:i/>
        <w:iCs/>
        <w:position w:val="0"/>
        <w:sz w:val="22"/>
        <w:szCs w:val="22"/>
      </w:rPr>
    </w:lvl>
    <w:lvl w:ilvl="4">
      <w:start w:val="1"/>
      <w:numFmt w:val="lowerLetter"/>
      <w:lvlText w:val="%5."/>
      <w:lvlJc w:val="left"/>
      <w:pPr>
        <w:tabs>
          <w:tab w:val="num" w:pos="3570"/>
        </w:tabs>
        <w:ind w:left="3570" w:hanging="330"/>
      </w:pPr>
      <w:rPr>
        <w:rFonts w:ascii="Arial" w:eastAsia="Arial" w:hAnsi="Arial" w:cs="Arial"/>
        <w:i/>
        <w:iCs/>
        <w:position w:val="0"/>
        <w:sz w:val="22"/>
        <w:szCs w:val="22"/>
      </w:rPr>
    </w:lvl>
    <w:lvl w:ilvl="5">
      <w:start w:val="1"/>
      <w:numFmt w:val="lowerRoman"/>
      <w:lvlText w:val="%6."/>
      <w:lvlJc w:val="left"/>
      <w:pPr>
        <w:tabs>
          <w:tab w:val="num" w:pos="4295"/>
        </w:tabs>
        <w:ind w:left="4295" w:hanging="271"/>
      </w:pPr>
      <w:rPr>
        <w:rFonts w:ascii="Arial" w:eastAsia="Arial" w:hAnsi="Arial" w:cs="Arial"/>
        <w:i/>
        <w:iCs/>
        <w:position w:val="0"/>
        <w:sz w:val="22"/>
        <w:szCs w:val="22"/>
      </w:rPr>
    </w:lvl>
    <w:lvl w:ilvl="6">
      <w:start w:val="1"/>
      <w:numFmt w:val="decimal"/>
      <w:lvlText w:val="%7."/>
      <w:lvlJc w:val="left"/>
      <w:pPr>
        <w:tabs>
          <w:tab w:val="num" w:pos="5010"/>
        </w:tabs>
        <w:ind w:left="5010" w:hanging="330"/>
      </w:pPr>
      <w:rPr>
        <w:rFonts w:ascii="Arial" w:eastAsia="Arial" w:hAnsi="Arial" w:cs="Arial"/>
        <w:i/>
        <w:iCs/>
        <w:position w:val="0"/>
        <w:sz w:val="22"/>
        <w:szCs w:val="22"/>
      </w:rPr>
    </w:lvl>
    <w:lvl w:ilvl="7">
      <w:start w:val="1"/>
      <w:numFmt w:val="lowerLetter"/>
      <w:lvlText w:val="%8."/>
      <w:lvlJc w:val="left"/>
      <w:pPr>
        <w:tabs>
          <w:tab w:val="num" w:pos="5730"/>
        </w:tabs>
        <w:ind w:left="5730" w:hanging="330"/>
      </w:pPr>
      <w:rPr>
        <w:rFonts w:ascii="Arial" w:eastAsia="Arial" w:hAnsi="Arial" w:cs="Arial"/>
        <w:i/>
        <w:iCs/>
        <w:position w:val="0"/>
        <w:sz w:val="22"/>
        <w:szCs w:val="22"/>
      </w:rPr>
    </w:lvl>
    <w:lvl w:ilvl="8">
      <w:start w:val="1"/>
      <w:numFmt w:val="lowerRoman"/>
      <w:lvlText w:val="%9."/>
      <w:lvlJc w:val="left"/>
      <w:pPr>
        <w:tabs>
          <w:tab w:val="num" w:pos="6455"/>
        </w:tabs>
        <w:ind w:left="6455" w:hanging="271"/>
      </w:pPr>
      <w:rPr>
        <w:rFonts w:ascii="Arial" w:eastAsia="Arial" w:hAnsi="Arial" w:cs="Arial"/>
        <w:i/>
        <w:iCs/>
        <w:position w:val="0"/>
        <w:sz w:val="22"/>
        <w:szCs w:val="22"/>
      </w:rPr>
    </w:lvl>
  </w:abstractNum>
  <w:abstractNum w:abstractNumId="1" w15:restartNumberingAfterBreak="0">
    <w:nsid w:val="15256ADB"/>
    <w:multiLevelType w:val="multilevel"/>
    <w:tmpl w:val="54AEF2E4"/>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 w15:restartNumberingAfterBreak="0">
    <w:nsid w:val="187E4B9E"/>
    <w:multiLevelType w:val="multilevel"/>
    <w:tmpl w:val="5EFC7FD0"/>
    <w:styleLink w:val="List41"/>
    <w:lvl w:ilvl="0">
      <w:numFmt w:val="decimal"/>
      <w:lvlText w:val="%1."/>
      <w:lvlJc w:val="left"/>
      <w:pPr>
        <w:tabs>
          <w:tab w:val="num" w:pos="720"/>
        </w:tabs>
        <w:ind w:left="720" w:hanging="360"/>
      </w:pPr>
      <w:rPr>
        <w:rFonts w:ascii="Arial" w:eastAsia="Arial" w:hAnsi="Arial" w:cs="Arial"/>
        <w:i/>
        <w:iCs/>
        <w:position w:val="0"/>
        <w:sz w:val="22"/>
        <w:szCs w:val="22"/>
        <w:lang w:val="en-US"/>
      </w:rPr>
    </w:lvl>
    <w:lvl w:ilvl="1">
      <w:start w:val="1"/>
      <w:numFmt w:val="lowerLetter"/>
      <w:lvlText w:val="%2."/>
      <w:lvlJc w:val="left"/>
      <w:pPr>
        <w:tabs>
          <w:tab w:val="num" w:pos="1410"/>
        </w:tabs>
        <w:ind w:left="1410" w:hanging="330"/>
      </w:pPr>
      <w:rPr>
        <w:rFonts w:ascii="Arial" w:eastAsia="Arial" w:hAnsi="Arial" w:cs="Arial"/>
        <w:i/>
        <w:iCs/>
        <w:position w:val="0"/>
        <w:sz w:val="22"/>
        <w:szCs w:val="22"/>
        <w:lang w:val="en-US"/>
      </w:rPr>
    </w:lvl>
    <w:lvl w:ilvl="2">
      <w:start w:val="1"/>
      <w:numFmt w:val="lowerRoman"/>
      <w:lvlText w:val="%3."/>
      <w:lvlJc w:val="left"/>
      <w:pPr>
        <w:tabs>
          <w:tab w:val="num" w:pos="2135"/>
        </w:tabs>
        <w:ind w:left="2135" w:hanging="271"/>
      </w:pPr>
      <w:rPr>
        <w:rFonts w:ascii="Arial" w:eastAsia="Arial" w:hAnsi="Arial" w:cs="Arial"/>
        <w:i/>
        <w:iCs/>
        <w:position w:val="0"/>
        <w:sz w:val="22"/>
        <w:szCs w:val="22"/>
        <w:lang w:val="en-US"/>
      </w:rPr>
    </w:lvl>
    <w:lvl w:ilvl="3">
      <w:start w:val="1"/>
      <w:numFmt w:val="decimal"/>
      <w:lvlText w:val="%4."/>
      <w:lvlJc w:val="left"/>
      <w:pPr>
        <w:tabs>
          <w:tab w:val="num" w:pos="2850"/>
        </w:tabs>
        <w:ind w:left="2850" w:hanging="330"/>
      </w:pPr>
      <w:rPr>
        <w:rFonts w:ascii="Arial" w:eastAsia="Arial" w:hAnsi="Arial" w:cs="Arial"/>
        <w:i/>
        <w:iCs/>
        <w:position w:val="0"/>
        <w:sz w:val="22"/>
        <w:szCs w:val="22"/>
        <w:lang w:val="en-US"/>
      </w:rPr>
    </w:lvl>
    <w:lvl w:ilvl="4">
      <w:start w:val="1"/>
      <w:numFmt w:val="lowerLetter"/>
      <w:lvlText w:val="%5."/>
      <w:lvlJc w:val="left"/>
      <w:pPr>
        <w:tabs>
          <w:tab w:val="num" w:pos="3570"/>
        </w:tabs>
        <w:ind w:left="3570" w:hanging="330"/>
      </w:pPr>
      <w:rPr>
        <w:rFonts w:ascii="Arial" w:eastAsia="Arial" w:hAnsi="Arial" w:cs="Arial"/>
        <w:i/>
        <w:iCs/>
        <w:position w:val="0"/>
        <w:sz w:val="22"/>
        <w:szCs w:val="22"/>
        <w:lang w:val="en-US"/>
      </w:rPr>
    </w:lvl>
    <w:lvl w:ilvl="5">
      <w:start w:val="1"/>
      <w:numFmt w:val="lowerRoman"/>
      <w:lvlText w:val="%6."/>
      <w:lvlJc w:val="left"/>
      <w:pPr>
        <w:tabs>
          <w:tab w:val="num" w:pos="4295"/>
        </w:tabs>
        <w:ind w:left="4295" w:hanging="271"/>
      </w:pPr>
      <w:rPr>
        <w:rFonts w:ascii="Arial" w:eastAsia="Arial" w:hAnsi="Arial" w:cs="Arial"/>
        <w:i/>
        <w:iCs/>
        <w:position w:val="0"/>
        <w:sz w:val="22"/>
        <w:szCs w:val="22"/>
        <w:lang w:val="en-US"/>
      </w:rPr>
    </w:lvl>
    <w:lvl w:ilvl="6">
      <w:start w:val="1"/>
      <w:numFmt w:val="decimal"/>
      <w:lvlText w:val="%7."/>
      <w:lvlJc w:val="left"/>
      <w:pPr>
        <w:tabs>
          <w:tab w:val="num" w:pos="5010"/>
        </w:tabs>
        <w:ind w:left="5010" w:hanging="330"/>
      </w:pPr>
      <w:rPr>
        <w:rFonts w:ascii="Arial" w:eastAsia="Arial" w:hAnsi="Arial" w:cs="Arial"/>
        <w:i/>
        <w:iCs/>
        <w:position w:val="0"/>
        <w:sz w:val="22"/>
        <w:szCs w:val="22"/>
        <w:lang w:val="en-US"/>
      </w:rPr>
    </w:lvl>
    <w:lvl w:ilvl="7">
      <w:start w:val="1"/>
      <w:numFmt w:val="lowerLetter"/>
      <w:lvlText w:val="%8."/>
      <w:lvlJc w:val="left"/>
      <w:pPr>
        <w:tabs>
          <w:tab w:val="num" w:pos="5730"/>
        </w:tabs>
        <w:ind w:left="5730" w:hanging="330"/>
      </w:pPr>
      <w:rPr>
        <w:rFonts w:ascii="Arial" w:eastAsia="Arial" w:hAnsi="Arial" w:cs="Arial"/>
        <w:i/>
        <w:iCs/>
        <w:position w:val="0"/>
        <w:sz w:val="22"/>
        <w:szCs w:val="22"/>
        <w:lang w:val="en-US"/>
      </w:rPr>
    </w:lvl>
    <w:lvl w:ilvl="8">
      <w:start w:val="1"/>
      <w:numFmt w:val="lowerRoman"/>
      <w:lvlText w:val="%9."/>
      <w:lvlJc w:val="left"/>
      <w:pPr>
        <w:tabs>
          <w:tab w:val="num" w:pos="6455"/>
        </w:tabs>
        <w:ind w:left="6455" w:hanging="271"/>
      </w:pPr>
      <w:rPr>
        <w:rFonts w:ascii="Arial" w:eastAsia="Arial" w:hAnsi="Arial" w:cs="Arial"/>
        <w:i/>
        <w:iCs/>
        <w:position w:val="0"/>
        <w:sz w:val="22"/>
        <w:szCs w:val="22"/>
        <w:lang w:val="en-US"/>
      </w:rPr>
    </w:lvl>
  </w:abstractNum>
  <w:abstractNum w:abstractNumId="3" w15:restartNumberingAfterBreak="0">
    <w:nsid w:val="210561F1"/>
    <w:multiLevelType w:val="multilevel"/>
    <w:tmpl w:val="2DA8EE12"/>
    <w:styleLink w:val="List9"/>
    <w:lvl w:ilvl="0">
      <w:numFmt w:val="bullet"/>
      <w:lvlText w:val="•"/>
      <w:lvlJc w:val="left"/>
      <w:pPr>
        <w:tabs>
          <w:tab w:val="num" w:pos="360"/>
        </w:tabs>
        <w:ind w:left="360" w:hanging="360"/>
      </w:pPr>
      <w:rPr>
        <w:rFonts w:ascii="Arial" w:eastAsia="Arial" w:hAnsi="Arial" w:cs="Arial"/>
        <w:color w:val="000000"/>
        <w:position w:val="0"/>
        <w:sz w:val="20"/>
        <w:szCs w:val="20"/>
        <w:u w:color="000000"/>
        <w:lang w:val="en-US"/>
      </w:rPr>
    </w:lvl>
    <w:lvl w:ilvl="1">
      <w:start w:val="1"/>
      <w:numFmt w:val="bullet"/>
      <w:lvlText w:val="o"/>
      <w:lvlJc w:val="left"/>
      <w:pPr>
        <w:tabs>
          <w:tab w:val="num" w:pos="1050"/>
        </w:tabs>
        <w:ind w:left="105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1770"/>
        </w:tabs>
        <w:ind w:left="177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490"/>
        </w:tabs>
        <w:ind w:left="249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210"/>
        </w:tabs>
        <w:ind w:left="321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3930"/>
        </w:tabs>
        <w:ind w:left="393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4650"/>
        </w:tabs>
        <w:ind w:left="465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370"/>
        </w:tabs>
        <w:ind w:left="537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090"/>
        </w:tabs>
        <w:ind w:left="6090" w:hanging="330"/>
      </w:pPr>
      <w:rPr>
        <w:rFonts w:ascii="Arial" w:eastAsia="Arial" w:hAnsi="Arial" w:cs="Arial"/>
        <w:color w:val="000000"/>
        <w:position w:val="0"/>
        <w:sz w:val="22"/>
        <w:szCs w:val="22"/>
        <w:u w:color="000000"/>
        <w:lang w:val="en-US"/>
      </w:rPr>
    </w:lvl>
  </w:abstractNum>
  <w:abstractNum w:abstractNumId="4" w15:restartNumberingAfterBreak="0">
    <w:nsid w:val="22F433FC"/>
    <w:multiLevelType w:val="hybridMultilevel"/>
    <w:tmpl w:val="141245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8B54B9"/>
    <w:multiLevelType w:val="multilevel"/>
    <w:tmpl w:val="F262236C"/>
    <w:styleLink w:val="List21"/>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6" w15:restartNumberingAfterBreak="0">
    <w:nsid w:val="3D3678A0"/>
    <w:multiLevelType w:val="multilevel"/>
    <w:tmpl w:val="BF2EE0E0"/>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7" w15:restartNumberingAfterBreak="0">
    <w:nsid w:val="3E160EAE"/>
    <w:multiLevelType w:val="hybridMultilevel"/>
    <w:tmpl w:val="65D4CF5A"/>
    <w:lvl w:ilvl="0" w:tplc="EDBAA5F0">
      <w:start w:val="5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00182"/>
    <w:multiLevelType w:val="multilevel"/>
    <w:tmpl w:val="1902A960"/>
    <w:styleLink w:val="List0"/>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9" w15:restartNumberingAfterBreak="0">
    <w:nsid w:val="503F4375"/>
    <w:multiLevelType w:val="multilevel"/>
    <w:tmpl w:val="649AD486"/>
    <w:styleLink w:val="List1"/>
    <w:lvl w:ilvl="0">
      <w:start w:val="1"/>
      <w:numFmt w:val="decimal"/>
      <w:lvlText w:val="%1."/>
      <w:lvlJc w:val="left"/>
      <w:pPr>
        <w:tabs>
          <w:tab w:val="num" w:pos="720"/>
        </w:tabs>
        <w:ind w:left="720" w:hanging="360"/>
      </w:pPr>
      <w:rPr>
        <w:rFonts w:ascii="Arial" w:eastAsia="Arial" w:hAnsi="Arial" w:cs="Arial"/>
        <w:position w:val="0"/>
        <w:sz w:val="22"/>
        <w:szCs w:val="22"/>
        <w:u w:val="single"/>
      </w:rPr>
    </w:lvl>
    <w:lvl w:ilvl="1">
      <w:start w:val="1"/>
      <w:numFmt w:val="lowerLetter"/>
      <w:lvlText w:val="%2."/>
      <w:lvlJc w:val="left"/>
      <w:pPr>
        <w:tabs>
          <w:tab w:val="num" w:pos="1410"/>
        </w:tabs>
        <w:ind w:left="1410" w:hanging="330"/>
      </w:pPr>
      <w:rPr>
        <w:rFonts w:ascii="Arial" w:eastAsia="Arial" w:hAnsi="Arial" w:cs="Arial"/>
        <w:position w:val="0"/>
        <w:sz w:val="22"/>
        <w:szCs w:val="22"/>
        <w:u w:val="single"/>
      </w:rPr>
    </w:lvl>
    <w:lvl w:ilvl="2">
      <w:start w:val="1"/>
      <w:numFmt w:val="lowerRoman"/>
      <w:lvlText w:val="%3."/>
      <w:lvlJc w:val="left"/>
      <w:pPr>
        <w:tabs>
          <w:tab w:val="num" w:pos="2135"/>
        </w:tabs>
        <w:ind w:left="2135" w:hanging="271"/>
      </w:pPr>
      <w:rPr>
        <w:rFonts w:ascii="Arial" w:eastAsia="Arial" w:hAnsi="Arial" w:cs="Arial"/>
        <w:position w:val="0"/>
        <w:sz w:val="22"/>
        <w:szCs w:val="22"/>
        <w:u w:val="single"/>
      </w:rPr>
    </w:lvl>
    <w:lvl w:ilvl="3">
      <w:start w:val="1"/>
      <w:numFmt w:val="decimal"/>
      <w:lvlText w:val="%4."/>
      <w:lvlJc w:val="left"/>
      <w:pPr>
        <w:tabs>
          <w:tab w:val="num" w:pos="2850"/>
        </w:tabs>
        <w:ind w:left="2850" w:hanging="330"/>
      </w:pPr>
      <w:rPr>
        <w:rFonts w:ascii="Arial" w:eastAsia="Arial" w:hAnsi="Arial" w:cs="Arial"/>
        <w:position w:val="0"/>
        <w:sz w:val="22"/>
        <w:szCs w:val="22"/>
        <w:u w:val="single"/>
      </w:rPr>
    </w:lvl>
    <w:lvl w:ilvl="4">
      <w:start w:val="1"/>
      <w:numFmt w:val="lowerLetter"/>
      <w:lvlText w:val="%5."/>
      <w:lvlJc w:val="left"/>
      <w:pPr>
        <w:tabs>
          <w:tab w:val="num" w:pos="3570"/>
        </w:tabs>
        <w:ind w:left="3570" w:hanging="330"/>
      </w:pPr>
      <w:rPr>
        <w:rFonts w:ascii="Arial" w:eastAsia="Arial" w:hAnsi="Arial" w:cs="Arial"/>
        <w:position w:val="0"/>
        <w:sz w:val="22"/>
        <w:szCs w:val="22"/>
        <w:u w:val="single"/>
      </w:rPr>
    </w:lvl>
    <w:lvl w:ilvl="5">
      <w:start w:val="1"/>
      <w:numFmt w:val="lowerRoman"/>
      <w:lvlText w:val="%6."/>
      <w:lvlJc w:val="left"/>
      <w:pPr>
        <w:tabs>
          <w:tab w:val="num" w:pos="4295"/>
        </w:tabs>
        <w:ind w:left="4295" w:hanging="271"/>
      </w:pPr>
      <w:rPr>
        <w:rFonts w:ascii="Arial" w:eastAsia="Arial" w:hAnsi="Arial" w:cs="Arial"/>
        <w:position w:val="0"/>
        <w:sz w:val="22"/>
        <w:szCs w:val="22"/>
        <w:u w:val="single"/>
      </w:rPr>
    </w:lvl>
    <w:lvl w:ilvl="6">
      <w:start w:val="1"/>
      <w:numFmt w:val="decimal"/>
      <w:lvlText w:val="%7."/>
      <w:lvlJc w:val="left"/>
      <w:pPr>
        <w:tabs>
          <w:tab w:val="num" w:pos="5010"/>
        </w:tabs>
        <w:ind w:left="5010" w:hanging="330"/>
      </w:pPr>
      <w:rPr>
        <w:rFonts w:ascii="Arial" w:eastAsia="Arial" w:hAnsi="Arial" w:cs="Arial"/>
        <w:position w:val="0"/>
        <w:sz w:val="22"/>
        <w:szCs w:val="22"/>
        <w:u w:val="single"/>
      </w:rPr>
    </w:lvl>
    <w:lvl w:ilvl="7">
      <w:start w:val="1"/>
      <w:numFmt w:val="lowerLetter"/>
      <w:lvlText w:val="%8."/>
      <w:lvlJc w:val="left"/>
      <w:pPr>
        <w:tabs>
          <w:tab w:val="num" w:pos="5730"/>
        </w:tabs>
        <w:ind w:left="5730" w:hanging="330"/>
      </w:pPr>
      <w:rPr>
        <w:rFonts w:ascii="Arial" w:eastAsia="Arial" w:hAnsi="Arial" w:cs="Arial"/>
        <w:position w:val="0"/>
        <w:sz w:val="22"/>
        <w:szCs w:val="22"/>
        <w:u w:val="single"/>
      </w:rPr>
    </w:lvl>
    <w:lvl w:ilvl="8">
      <w:start w:val="1"/>
      <w:numFmt w:val="lowerRoman"/>
      <w:lvlText w:val="%9."/>
      <w:lvlJc w:val="left"/>
      <w:pPr>
        <w:tabs>
          <w:tab w:val="num" w:pos="6455"/>
        </w:tabs>
        <w:ind w:left="6455" w:hanging="271"/>
      </w:pPr>
      <w:rPr>
        <w:rFonts w:ascii="Arial" w:eastAsia="Arial" w:hAnsi="Arial" w:cs="Arial"/>
        <w:position w:val="0"/>
        <w:sz w:val="22"/>
        <w:szCs w:val="22"/>
        <w:u w:val="single"/>
      </w:rPr>
    </w:lvl>
  </w:abstractNum>
  <w:abstractNum w:abstractNumId="10" w15:restartNumberingAfterBreak="0">
    <w:nsid w:val="537157B8"/>
    <w:multiLevelType w:val="multilevel"/>
    <w:tmpl w:val="E144A140"/>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1" w15:restartNumberingAfterBreak="0">
    <w:nsid w:val="56390FFD"/>
    <w:multiLevelType w:val="multilevel"/>
    <w:tmpl w:val="348C2812"/>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o"/>
      <w:lvlJc w:val="left"/>
      <w:pPr>
        <w:tabs>
          <w:tab w:val="num" w:pos="1050"/>
        </w:tabs>
        <w:ind w:left="1050" w:hanging="330"/>
      </w:pPr>
      <w:rPr>
        <w:rFonts w:ascii="Arial" w:eastAsia="Arial" w:hAnsi="Arial" w:cs="Arial"/>
        <w:position w:val="0"/>
        <w:sz w:val="22"/>
        <w:szCs w:val="22"/>
        <w:lang w:val="en-US"/>
      </w:rPr>
    </w:lvl>
    <w:lvl w:ilvl="2">
      <w:start w:val="1"/>
      <w:numFmt w:val="bullet"/>
      <w:lvlText w:val="▪"/>
      <w:lvlJc w:val="left"/>
      <w:pPr>
        <w:tabs>
          <w:tab w:val="num" w:pos="1770"/>
        </w:tabs>
        <w:ind w:left="1770" w:hanging="330"/>
      </w:pPr>
      <w:rPr>
        <w:rFonts w:ascii="Arial" w:eastAsia="Arial" w:hAnsi="Arial" w:cs="Arial"/>
        <w:position w:val="0"/>
        <w:sz w:val="22"/>
        <w:szCs w:val="22"/>
        <w:lang w:val="en-US"/>
      </w:rPr>
    </w:lvl>
    <w:lvl w:ilvl="3">
      <w:start w:val="1"/>
      <w:numFmt w:val="bullet"/>
      <w:lvlText w:val="•"/>
      <w:lvlJc w:val="left"/>
      <w:pPr>
        <w:tabs>
          <w:tab w:val="num" w:pos="2490"/>
        </w:tabs>
        <w:ind w:left="2490" w:hanging="330"/>
      </w:pPr>
      <w:rPr>
        <w:rFonts w:ascii="Arial" w:eastAsia="Arial" w:hAnsi="Arial" w:cs="Arial"/>
        <w:position w:val="0"/>
        <w:sz w:val="22"/>
        <w:szCs w:val="22"/>
        <w:lang w:val="en-US"/>
      </w:rPr>
    </w:lvl>
    <w:lvl w:ilvl="4">
      <w:start w:val="1"/>
      <w:numFmt w:val="bullet"/>
      <w:lvlText w:val="o"/>
      <w:lvlJc w:val="left"/>
      <w:pPr>
        <w:tabs>
          <w:tab w:val="num" w:pos="3210"/>
        </w:tabs>
        <w:ind w:left="3210" w:hanging="330"/>
      </w:pPr>
      <w:rPr>
        <w:rFonts w:ascii="Arial" w:eastAsia="Arial" w:hAnsi="Arial" w:cs="Arial"/>
        <w:position w:val="0"/>
        <w:sz w:val="22"/>
        <w:szCs w:val="22"/>
        <w:lang w:val="en-US"/>
      </w:rPr>
    </w:lvl>
    <w:lvl w:ilvl="5">
      <w:start w:val="1"/>
      <w:numFmt w:val="bullet"/>
      <w:lvlText w:val="▪"/>
      <w:lvlJc w:val="left"/>
      <w:pPr>
        <w:tabs>
          <w:tab w:val="num" w:pos="3930"/>
        </w:tabs>
        <w:ind w:left="3930" w:hanging="330"/>
      </w:pPr>
      <w:rPr>
        <w:rFonts w:ascii="Arial" w:eastAsia="Arial" w:hAnsi="Arial" w:cs="Arial"/>
        <w:position w:val="0"/>
        <w:sz w:val="22"/>
        <w:szCs w:val="22"/>
        <w:lang w:val="en-US"/>
      </w:rPr>
    </w:lvl>
    <w:lvl w:ilvl="6">
      <w:start w:val="1"/>
      <w:numFmt w:val="bullet"/>
      <w:lvlText w:val="•"/>
      <w:lvlJc w:val="left"/>
      <w:pPr>
        <w:tabs>
          <w:tab w:val="num" w:pos="4650"/>
        </w:tabs>
        <w:ind w:left="4650" w:hanging="330"/>
      </w:pPr>
      <w:rPr>
        <w:rFonts w:ascii="Arial" w:eastAsia="Arial" w:hAnsi="Arial" w:cs="Arial"/>
        <w:position w:val="0"/>
        <w:sz w:val="22"/>
        <w:szCs w:val="22"/>
        <w:lang w:val="en-US"/>
      </w:rPr>
    </w:lvl>
    <w:lvl w:ilvl="7">
      <w:start w:val="1"/>
      <w:numFmt w:val="bullet"/>
      <w:lvlText w:val="o"/>
      <w:lvlJc w:val="left"/>
      <w:pPr>
        <w:tabs>
          <w:tab w:val="num" w:pos="5370"/>
        </w:tabs>
        <w:ind w:left="5370" w:hanging="330"/>
      </w:pPr>
      <w:rPr>
        <w:rFonts w:ascii="Arial" w:eastAsia="Arial" w:hAnsi="Arial" w:cs="Arial"/>
        <w:position w:val="0"/>
        <w:sz w:val="22"/>
        <w:szCs w:val="22"/>
        <w:lang w:val="en-US"/>
      </w:rPr>
    </w:lvl>
    <w:lvl w:ilvl="8">
      <w:start w:val="1"/>
      <w:numFmt w:val="bullet"/>
      <w:lvlText w:val="▪"/>
      <w:lvlJc w:val="left"/>
      <w:pPr>
        <w:tabs>
          <w:tab w:val="num" w:pos="6090"/>
        </w:tabs>
        <w:ind w:left="6090" w:hanging="330"/>
      </w:pPr>
      <w:rPr>
        <w:rFonts w:ascii="Arial" w:eastAsia="Arial" w:hAnsi="Arial" w:cs="Arial"/>
        <w:position w:val="0"/>
        <w:sz w:val="22"/>
        <w:szCs w:val="22"/>
        <w:lang w:val="en-US"/>
      </w:rPr>
    </w:lvl>
  </w:abstractNum>
  <w:abstractNum w:abstractNumId="12" w15:restartNumberingAfterBreak="0">
    <w:nsid w:val="56A07363"/>
    <w:multiLevelType w:val="multilevel"/>
    <w:tmpl w:val="74CAD866"/>
    <w:styleLink w:val="List10"/>
    <w:lvl w:ilvl="0">
      <w:numFmt w:val="bullet"/>
      <w:lvlText w:val="•"/>
      <w:lvlJc w:val="left"/>
      <w:pPr>
        <w:tabs>
          <w:tab w:val="num" w:pos="360"/>
        </w:tabs>
        <w:ind w:left="360" w:hanging="360"/>
      </w:pPr>
      <w:rPr>
        <w:rFonts w:ascii="Arial" w:eastAsia="Arial" w:hAnsi="Arial" w:cs="Arial"/>
        <w:position w:val="0"/>
        <w:sz w:val="20"/>
        <w:szCs w:val="20"/>
        <w:u w:val="single"/>
      </w:rPr>
    </w:lvl>
    <w:lvl w:ilvl="1">
      <w:start w:val="1"/>
      <w:numFmt w:val="bullet"/>
      <w:lvlText w:val="o"/>
      <w:lvlJc w:val="left"/>
      <w:pPr>
        <w:tabs>
          <w:tab w:val="num" w:pos="1050"/>
        </w:tabs>
        <w:ind w:left="1050" w:hanging="330"/>
      </w:pPr>
      <w:rPr>
        <w:rFonts w:ascii="Arial" w:eastAsia="Arial" w:hAnsi="Arial" w:cs="Arial"/>
        <w:position w:val="0"/>
        <w:sz w:val="22"/>
        <w:szCs w:val="22"/>
        <w:u w:val="single"/>
      </w:rPr>
    </w:lvl>
    <w:lvl w:ilvl="2">
      <w:start w:val="1"/>
      <w:numFmt w:val="bullet"/>
      <w:lvlText w:val="▪"/>
      <w:lvlJc w:val="left"/>
      <w:pPr>
        <w:tabs>
          <w:tab w:val="num" w:pos="1770"/>
        </w:tabs>
        <w:ind w:left="1770" w:hanging="330"/>
      </w:pPr>
      <w:rPr>
        <w:rFonts w:ascii="Arial" w:eastAsia="Arial" w:hAnsi="Arial" w:cs="Arial"/>
        <w:position w:val="0"/>
        <w:sz w:val="22"/>
        <w:szCs w:val="22"/>
        <w:u w:val="single"/>
      </w:rPr>
    </w:lvl>
    <w:lvl w:ilvl="3">
      <w:start w:val="1"/>
      <w:numFmt w:val="bullet"/>
      <w:lvlText w:val="•"/>
      <w:lvlJc w:val="left"/>
      <w:pPr>
        <w:tabs>
          <w:tab w:val="num" w:pos="2490"/>
        </w:tabs>
        <w:ind w:left="2490" w:hanging="330"/>
      </w:pPr>
      <w:rPr>
        <w:rFonts w:ascii="Arial" w:eastAsia="Arial" w:hAnsi="Arial" w:cs="Arial"/>
        <w:position w:val="0"/>
        <w:sz w:val="22"/>
        <w:szCs w:val="22"/>
        <w:u w:val="single"/>
      </w:rPr>
    </w:lvl>
    <w:lvl w:ilvl="4">
      <w:start w:val="1"/>
      <w:numFmt w:val="bullet"/>
      <w:lvlText w:val="o"/>
      <w:lvlJc w:val="left"/>
      <w:pPr>
        <w:tabs>
          <w:tab w:val="num" w:pos="3210"/>
        </w:tabs>
        <w:ind w:left="3210" w:hanging="330"/>
      </w:pPr>
      <w:rPr>
        <w:rFonts w:ascii="Arial" w:eastAsia="Arial" w:hAnsi="Arial" w:cs="Arial"/>
        <w:position w:val="0"/>
        <w:sz w:val="22"/>
        <w:szCs w:val="22"/>
        <w:u w:val="single"/>
      </w:rPr>
    </w:lvl>
    <w:lvl w:ilvl="5">
      <w:start w:val="1"/>
      <w:numFmt w:val="bullet"/>
      <w:lvlText w:val="▪"/>
      <w:lvlJc w:val="left"/>
      <w:pPr>
        <w:tabs>
          <w:tab w:val="num" w:pos="3930"/>
        </w:tabs>
        <w:ind w:left="3930" w:hanging="330"/>
      </w:pPr>
      <w:rPr>
        <w:rFonts w:ascii="Arial" w:eastAsia="Arial" w:hAnsi="Arial" w:cs="Arial"/>
        <w:position w:val="0"/>
        <w:sz w:val="22"/>
        <w:szCs w:val="22"/>
        <w:u w:val="single"/>
      </w:rPr>
    </w:lvl>
    <w:lvl w:ilvl="6">
      <w:start w:val="1"/>
      <w:numFmt w:val="bullet"/>
      <w:lvlText w:val="•"/>
      <w:lvlJc w:val="left"/>
      <w:pPr>
        <w:tabs>
          <w:tab w:val="num" w:pos="4650"/>
        </w:tabs>
        <w:ind w:left="4650" w:hanging="330"/>
      </w:pPr>
      <w:rPr>
        <w:rFonts w:ascii="Arial" w:eastAsia="Arial" w:hAnsi="Arial" w:cs="Arial"/>
        <w:position w:val="0"/>
        <w:sz w:val="22"/>
        <w:szCs w:val="22"/>
        <w:u w:val="single"/>
      </w:rPr>
    </w:lvl>
    <w:lvl w:ilvl="7">
      <w:start w:val="1"/>
      <w:numFmt w:val="bullet"/>
      <w:lvlText w:val="o"/>
      <w:lvlJc w:val="left"/>
      <w:pPr>
        <w:tabs>
          <w:tab w:val="num" w:pos="5370"/>
        </w:tabs>
        <w:ind w:left="5370" w:hanging="330"/>
      </w:pPr>
      <w:rPr>
        <w:rFonts w:ascii="Arial" w:eastAsia="Arial" w:hAnsi="Arial" w:cs="Arial"/>
        <w:position w:val="0"/>
        <w:sz w:val="22"/>
        <w:szCs w:val="22"/>
        <w:u w:val="single"/>
      </w:rPr>
    </w:lvl>
    <w:lvl w:ilvl="8">
      <w:start w:val="1"/>
      <w:numFmt w:val="bullet"/>
      <w:lvlText w:val="▪"/>
      <w:lvlJc w:val="left"/>
      <w:pPr>
        <w:tabs>
          <w:tab w:val="num" w:pos="6090"/>
        </w:tabs>
        <w:ind w:left="6090" w:hanging="330"/>
      </w:pPr>
      <w:rPr>
        <w:rFonts w:ascii="Arial" w:eastAsia="Arial" w:hAnsi="Arial" w:cs="Arial"/>
        <w:position w:val="0"/>
        <w:sz w:val="22"/>
        <w:szCs w:val="22"/>
        <w:u w:val="single"/>
      </w:rPr>
    </w:lvl>
  </w:abstractNum>
  <w:abstractNum w:abstractNumId="13" w15:restartNumberingAfterBreak="0">
    <w:nsid w:val="5A00087C"/>
    <w:multiLevelType w:val="multilevel"/>
    <w:tmpl w:val="73AE5944"/>
    <w:styleLink w:val="List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4" w15:restartNumberingAfterBreak="0">
    <w:nsid w:val="5B3079B8"/>
    <w:multiLevelType w:val="multilevel"/>
    <w:tmpl w:val="A63E48A0"/>
    <w:styleLink w:val="List6"/>
    <w:lvl w:ilvl="0">
      <w:numFmt w:val="bullet"/>
      <w:lvlText w:val="•"/>
      <w:lvlJc w:val="left"/>
      <w:pPr>
        <w:tabs>
          <w:tab w:val="num" w:pos="720"/>
        </w:tabs>
        <w:ind w:left="720" w:hanging="720"/>
      </w:pPr>
      <w:rPr>
        <w:rFonts w:ascii="Arial" w:eastAsia="Arial" w:hAnsi="Arial" w:cs="Arial"/>
        <w:i/>
        <w:iCs/>
        <w:position w:val="0"/>
        <w:sz w:val="20"/>
        <w:szCs w:val="20"/>
      </w:rPr>
    </w:lvl>
    <w:lvl w:ilvl="1">
      <w:start w:val="1"/>
      <w:numFmt w:val="bullet"/>
      <w:lvlText w:val="o"/>
      <w:lvlJc w:val="left"/>
      <w:pPr>
        <w:tabs>
          <w:tab w:val="num" w:pos="1410"/>
        </w:tabs>
        <w:ind w:left="1410" w:hanging="330"/>
      </w:pPr>
      <w:rPr>
        <w:rFonts w:ascii="Arial" w:eastAsia="Arial" w:hAnsi="Arial" w:cs="Arial"/>
        <w:i/>
        <w:iCs/>
        <w:position w:val="0"/>
        <w:sz w:val="22"/>
        <w:szCs w:val="22"/>
      </w:rPr>
    </w:lvl>
    <w:lvl w:ilvl="2">
      <w:start w:val="1"/>
      <w:numFmt w:val="bullet"/>
      <w:lvlText w:val="▪"/>
      <w:lvlJc w:val="left"/>
      <w:pPr>
        <w:tabs>
          <w:tab w:val="num" w:pos="2130"/>
        </w:tabs>
        <w:ind w:left="2130" w:hanging="330"/>
      </w:pPr>
      <w:rPr>
        <w:rFonts w:ascii="Arial" w:eastAsia="Arial" w:hAnsi="Arial" w:cs="Arial"/>
        <w:i/>
        <w:iCs/>
        <w:position w:val="0"/>
        <w:sz w:val="22"/>
        <w:szCs w:val="22"/>
      </w:rPr>
    </w:lvl>
    <w:lvl w:ilvl="3">
      <w:start w:val="1"/>
      <w:numFmt w:val="bullet"/>
      <w:lvlText w:val="•"/>
      <w:lvlJc w:val="left"/>
      <w:pPr>
        <w:tabs>
          <w:tab w:val="num" w:pos="2850"/>
        </w:tabs>
        <w:ind w:left="2850" w:hanging="330"/>
      </w:pPr>
      <w:rPr>
        <w:rFonts w:ascii="Arial" w:eastAsia="Arial" w:hAnsi="Arial" w:cs="Arial"/>
        <w:i/>
        <w:iCs/>
        <w:position w:val="0"/>
        <w:sz w:val="22"/>
        <w:szCs w:val="22"/>
      </w:rPr>
    </w:lvl>
    <w:lvl w:ilvl="4">
      <w:start w:val="1"/>
      <w:numFmt w:val="bullet"/>
      <w:lvlText w:val="o"/>
      <w:lvlJc w:val="left"/>
      <w:pPr>
        <w:tabs>
          <w:tab w:val="num" w:pos="3570"/>
        </w:tabs>
        <w:ind w:left="3570" w:hanging="330"/>
      </w:pPr>
      <w:rPr>
        <w:rFonts w:ascii="Arial" w:eastAsia="Arial" w:hAnsi="Arial" w:cs="Arial"/>
        <w:i/>
        <w:iCs/>
        <w:position w:val="0"/>
        <w:sz w:val="22"/>
        <w:szCs w:val="22"/>
      </w:rPr>
    </w:lvl>
    <w:lvl w:ilvl="5">
      <w:start w:val="1"/>
      <w:numFmt w:val="bullet"/>
      <w:lvlText w:val="▪"/>
      <w:lvlJc w:val="left"/>
      <w:pPr>
        <w:tabs>
          <w:tab w:val="num" w:pos="4290"/>
        </w:tabs>
        <w:ind w:left="4290" w:hanging="330"/>
      </w:pPr>
      <w:rPr>
        <w:rFonts w:ascii="Arial" w:eastAsia="Arial" w:hAnsi="Arial" w:cs="Arial"/>
        <w:i/>
        <w:iCs/>
        <w:position w:val="0"/>
        <w:sz w:val="22"/>
        <w:szCs w:val="22"/>
      </w:rPr>
    </w:lvl>
    <w:lvl w:ilvl="6">
      <w:start w:val="1"/>
      <w:numFmt w:val="bullet"/>
      <w:lvlText w:val="•"/>
      <w:lvlJc w:val="left"/>
      <w:pPr>
        <w:tabs>
          <w:tab w:val="num" w:pos="5010"/>
        </w:tabs>
        <w:ind w:left="5010" w:hanging="330"/>
      </w:pPr>
      <w:rPr>
        <w:rFonts w:ascii="Arial" w:eastAsia="Arial" w:hAnsi="Arial" w:cs="Arial"/>
        <w:i/>
        <w:iCs/>
        <w:position w:val="0"/>
        <w:sz w:val="22"/>
        <w:szCs w:val="22"/>
      </w:rPr>
    </w:lvl>
    <w:lvl w:ilvl="7">
      <w:start w:val="1"/>
      <w:numFmt w:val="bullet"/>
      <w:lvlText w:val="o"/>
      <w:lvlJc w:val="left"/>
      <w:pPr>
        <w:tabs>
          <w:tab w:val="num" w:pos="5730"/>
        </w:tabs>
        <w:ind w:left="5730" w:hanging="330"/>
      </w:pPr>
      <w:rPr>
        <w:rFonts w:ascii="Arial" w:eastAsia="Arial" w:hAnsi="Arial" w:cs="Arial"/>
        <w:i/>
        <w:iCs/>
        <w:position w:val="0"/>
        <w:sz w:val="22"/>
        <w:szCs w:val="22"/>
      </w:rPr>
    </w:lvl>
    <w:lvl w:ilvl="8">
      <w:start w:val="1"/>
      <w:numFmt w:val="bullet"/>
      <w:lvlText w:val="▪"/>
      <w:lvlJc w:val="left"/>
      <w:pPr>
        <w:tabs>
          <w:tab w:val="num" w:pos="6450"/>
        </w:tabs>
        <w:ind w:left="6450" w:hanging="330"/>
      </w:pPr>
      <w:rPr>
        <w:rFonts w:ascii="Arial" w:eastAsia="Arial" w:hAnsi="Arial" w:cs="Arial"/>
        <w:i/>
        <w:iCs/>
        <w:position w:val="0"/>
        <w:sz w:val="22"/>
        <w:szCs w:val="22"/>
      </w:rPr>
    </w:lvl>
  </w:abstractNum>
  <w:abstractNum w:abstractNumId="15" w15:restartNumberingAfterBreak="0">
    <w:nsid w:val="64BB191B"/>
    <w:multiLevelType w:val="hybridMultilevel"/>
    <w:tmpl w:val="F9EC6A4A"/>
    <w:lvl w:ilvl="0" w:tplc="C50A910C">
      <w:start w:val="1"/>
      <w:numFmt w:val="decimal"/>
      <w:pStyle w:val="Heading4"/>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3C65E1"/>
    <w:multiLevelType w:val="multilevel"/>
    <w:tmpl w:val="78F029FE"/>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7" w15:restartNumberingAfterBreak="0">
    <w:nsid w:val="6C345A84"/>
    <w:multiLevelType w:val="multilevel"/>
    <w:tmpl w:val="9C76D01A"/>
    <w:styleLink w:val="List8"/>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8" w15:restartNumberingAfterBreak="0">
    <w:nsid w:val="6C443DC6"/>
    <w:multiLevelType w:val="multilevel"/>
    <w:tmpl w:val="4300CD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5BD1661"/>
    <w:multiLevelType w:val="multilevel"/>
    <w:tmpl w:val="86A4CF7A"/>
    <w:styleLink w:val="List51"/>
    <w:lvl w:ilvl="0">
      <w:numFmt w:val="decimal"/>
      <w:lvlText w:val="%1."/>
      <w:lvlJc w:val="left"/>
      <w:pPr>
        <w:tabs>
          <w:tab w:val="num" w:pos="720"/>
        </w:tabs>
        <w:ind w:left="720" w:hanging="720"/>
      </w:pPr>
      <w:rPr>
        <w:rFonts w:ascii="Arial" w:eastAsia="Arial" w:hAnsi="Arial" w:cs="Arial"/>
        <w:i/>
        <w:iCs/>
        <w:position w:val="0"/>
        <w:sz w:val="22"/>
        <w:szCs w:val="22"/>
      </w:rPr>
    </w:lvl>
    <w:lvl w:ilvl="1">
      <w:start w:val="1"/>
      <w:numFmt w:val="lowerLetter"/>
      <w:lvlText w:val="%2."/>
      <w:lvlJc w:val="left"/>
      <w:pPr>
        <w:tabs>
          <w:tab w:val="num" w:pos="1410"/>
        </w:tabs>
        <w:ind w:left="1410" w:hanging="330"/>
      </w:pPr>
      <w:rPr>
        <w:rFonts w:ascii="Arial" w:eastAsia="Arial" w:hAnsi="Arial" w:cs="Arial"/>
        <w:i/>
        <w:iCs/>
        <w:position w:val="0"/>
        <w:sz w:val="22"/>
        <w:szCs w:val="22"/>
      </w:rPr>
    </w:lvl>
    <w:lvl w:ilvl="2">
      <w:start w:val="1"/>
      <w:numFmt w:val="lowerRoman"/>
      <w:lvlText w:val="%3."/>
      <w:lvlJc w:val="left"/>
      <w:pPr>
        <w:tabs>
          <w:tab w:val="num" w:pos="2135"/>
        </w:tabs>
        <w:ind w:left="2135" w:hanging="271"/>
      </w:pPr>
      <w:rPr>
        <w:rFonts w:ascii="Arial" w:eastAsia="Arial" w:hAnsi="Arial" w:cs="Arial"/>
        <w:i/>
        <w:iCs/>
        <w:position w:val="0"/>
        <w:sz w:val="22"/>
        <w:szCs w:val="22"/>
      </w:rPr>
    </w:lvl>
    <w:lvl w:ilvl="3">
      <w:start w:val="1"/>
      <w:numFmt w:val="decimal"/>
      <w:lvlText w:val="%4."/>
      <w:lvlJc w:val="left"/>
      <w:pPr>
        <w:tabs>
          <w:tab w:val="num" w:pos="2850"/>
        </w:tabs>
        <w:ind w:left="2850" w:hanging="330"/>
      </w:pPr>
      <w:rPr>
        <w:rFonts w:ascii="Arial" w:eastAsia="Arial" w:hAnsi="Arial" w:cs="Arial"/>
        <w:i/>
        <w:iCs/>
        <w:position w:val="0"/>
        <w:sz w:val="22"/>
        <w:szCs w:val="22"/>
      </w:rPr>
    </w:lvl>
    <w:lvl w:ilvl="4">
      <w:start w:val="1"/>
      <w:numFmt w:val="lowerLetter"/>
      <w:lvlText w:val="%5."/>
      <w:lvlJc w:val="left"/>
      <w:pPr>
        <w:tabs>
          <w:tab w:val="num" w:pos="3570"/>
        </w:tabs>
        <w:ind w:left="3570" w:hanging="330"/>
      </w:pPr>
      <w:rPr>
        <w:rFonts w:ascii="Arial" w:eastAsia="Arial" w:hAnsi="Arial" w:cs="Arial"/>
        <w:i/>
        <w:iCs/>
        <w:position w:val="0"/>
        <w:sz w:val="22"/>
        <w:szCs w:val="22"/>
      </w:rPr>
    </w:lvl>
    <w:lvl w:ilvl="5">
      <w:start w:val="1"/>
      <w:numFmt w:val="lowerRoman"/>
      <w:lvlText w:val="%6."/>
      <w:lvlJc w:val="left"/>
      <w:pPr>
        <w:tabs>
          <w:tab w:val="num" w:pos="4295"/>
        </w:tabs>
        <w:ind w:left="4295" w:hanging="271"/>
      </w:pPr>
      <w:rPr>
        <w:rFonts w:ascii="Arial" w:eastAsia="Arial" w:hAnsi="Arial" w:cs="Arial"/>
        <w:i/>
        <w:iCs/>
        <w:position w:val="0"/>
        <w:sz w:val="22"/>
        <w:szCs w:val="22"/>
      </w:rPr>
    </w:lvl>
    <w:lvl w:ilvl="6">
      <w:start w:val="1"/>
      <w:numFmt w:val="decimal"/>
      <w:lvlText w:val="%7."/>
      <w:lvlJc w:val="left"/>
      <w:pPr>
        <w:tabs>
          <w:tab w:val="num" w:pos="5010"/>
        </w:tabs>
        <w:ind w:left="5010" w:hanging="330"/>
      </w:pPr>
      <w:rPr>
        <w:rFonts w:ascii="Arial" w:eastAsia="Arial" w:hAnsi="Arial" w:cs="Arial"/>
        <w:i/>
        <w:iCs/>
        <w:position w:val="0"/>
        <w:sz w:val="22"/>
        <w:szCs w:val="22"/>
      </w:rPr>
    </w:lvl>
    <w:lvl w:ilvl="7">
      <w:start w:val="1"/>
      <w:numFmt w:val="lowerLetter"/>
      <w:lvlText w:val="%8."/>
      <w:lvlJc w:val="left"/>
      <w:pPr>
        <w:tabs>
          <w:tab w:val="num" w:pos="5730"/>
        </w:tabs>
        <w:ind w:left="5730" w:hanging="330"/>
      </w:pPr>
      <w:rPr>
        <w:rFonts w:ascii="Arial" w:eastAsia="Arial" w:hAnsi="Arial" w:cs="Arial"/>
        <w:i/>
        <w:iCs/>
        <w:position w:val="0"/>
        <w:sz w:val="22"/>
        <w:szCs w:val="22"/>
      </w:rPr>
    </w:lvl>
    <w:lvl w:ilvl="8">
      <w:start w:val="1"/>
      <w:numFmt w:val="lowerRoman"/>
      <w:lvlText w:val="%9."/>
      <w:lvlJc w:val="left"/>
      <w:pPr>
        <w:tabs>
          <w:tab w:val="num" w:pos="6455"/>
        </w:tabs>
        <w:ind w:left="6455" w:hanging="271"/>
      </w:pPr>
      <w:rPr>
        <w:rFonts w:ascii="Arial" w:eastAsia="Arial" w:hAnsi="Arial" w:cs="Arial"/>
        <w:i/>
        <w:iCs/>
        <w:position w:val="0"/>
        <w:sz w:val="22"/>
        <w:szCs w:val="22"/>
      </w:rPr>
    </w:lvl>
  </w:abstractNum>
  <w:num w:numId="1">
    <w:abstractNumId w:val="1"/>
  </w:num>
  <w:num w:numId="2">
    <w:abstractNumId w:val="10"/>
  </w:num>
  <w:num w:numId="3">
    <w:abstractNumId w:val="8"/>
  </w:num>
  <w:num w:numId="4">
    <w:abstractNumId w:val="9"/>
  </w:num>
  <w:num w:numId="5">
    <w:abstractNumId w:val="16"/>
  </w:num>
  <w:num w:numId="6">
    <w:abstractNumId w:val="6"/>
  </w:num>
  <w:num w:numId="7">
    <w:abstractNumId w:val="5"/>
  </w:num>
  <w:num w:numId="8">
    <w:abstractNumId w:val="13"/>
  </w:num>
  <w:num w:numId="9">
    <w:abstractNumId w:val="19"/>
  </w:num>
  <w:num w:numId="10">
    <w:abstractNumId w:val="14"/>
  </w:num>
  <w:num w:numId="11">
    <w:abstractNumId w:val="0"/>
  </w:num>
  <w:num w:numId="12">
    <w:abstractNumId w:val="2"/>
  </w:num>
  <w:num w:numId="13">
    <w:abstractNumId w:val="17"/>
  </w:num>
  <w:num w:numId="14">
    <w:abstractNumId w:val="3"/>
  </w:num>
  <w:num w:numId="15">
    <w:abstractNumId w:val="11"/>
  </w:num>
  <w:num w:numId="16">
    <w:abstractNumId w:val="12"/>
    <w:lvlOverride w:ilvl="0">
      <w:lvl w:ilvl="0">
        <w:numFmt w:val="bullet"/>
        <w:lvlText w:val="•"/>
        <w:lvlJc w:val="left"/>
        <w:pPr>
          <w:tabs>
            <w:tab w:val="num" w:pos="360"/>
          </w:tabs>
          <w:ind w:left="360" w:hanging="360"/>
        </w:pPr>
        <w:rPr>
          <w:rFonts w:ascii="Arial" w:eastAsia="Arial" w:hAnsi="Arial" w:cs="Arial"/>
          <w:position w:val="0"/>
          <w:sz w:val="20"/>
          <w:szCs w:val="20"/>
          <w:u w:val="none"/>
        </w:rPr>
      </w:lvl>
    </w:lvlOverride>
  </w:num>
  <w:num w:numId="17">
    <w:abstractNumId w:val="7"/>
  </w:num>
  <w:num w:numId="18">
    <w:abstractNumId w:val="15"/>
  </w:num>
  <w:num w:numId="19">
    <w:abstractNumId w:val="12"/>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F4"/>
    <w:rsid w:val="00000B78"/>
    <w:rsid w:val="0001563D"/>
    <w:rsid w:val="0002236B"/>
    <w:rsid w:val="000240C5"/>
    <w:rsid w:val="000242AA"/>
    <w:rsid w:val="00024EE7"/>
    <w:rsid w:val="000331F9"/>
    <w:rsid w:val="00036169"/>
    <w:rsid w:val="00044496"/>
    <w:rsid w:val="000624BD"/>
    <w:rsid w:val="00070BA4"/>
    <w:rsid w:val="000910F8"/>
    <w:rsid w:val="000A12B4"/>
    <w:rsid w:val="000A1ACE"/>
    <w:rsid w:val="000A349D"/>
    <w:rsid w:val="000A3DD2"/>
    <w:rsid w:val="000D028F"/>
    <w:rsid w:val="000D1ABE"/>
    <w:rsid w:val="000D7840"/>
    <w:rsid w:val="000E38A0"/>
    <w:rsid w:val="000E64BD"/>
    <w:rsid w:val="000F1D91"/>
    <w:rsid w:val="000F631A"/>
    <w:rsid w:val="00107155"/>
    <w:rsid w:val="001217C2"/>
    <w:rsid w:val="00124A2E"/>
    <w:rsid w:val="00124DE6"/>
    <w:rsid w:val="001309D2"/>
    <w:rsid w:val="00131717"/>
    <w:rsid w:val="00131C38"/>
    <w:rsid w:val="00144088"/>
    <w:rsid w:val="00176F35"/>
    <w:rsid w:val="00182DDD"/>
    <w:rsid w:val="001843B1"/>
    <w:rsid w:val="00191DE2"/>
    <w:rsid w:val="001924ED"/>
    <w:rsid w:val="00195901"/>
    <w:rsid w:val="001A4113"/>
    <w:rsid w:val="001B77A3"/>
    <w:rsid w:val="001C6702"/>
    <w:rsid w:val="001D7BEF"/>
    <w:rsid w:val="00211691"/>
    <w:rsid w:val="0021628C"/>
    <w:rsid w:val="00217F93"/>
    <w:rsid w:val="00226548"/>
    <w:rsid w:val="002345D9"/>
    <w:rsid w:val="002417FB"/>
    <w:rsid w:val="00263D4C"/>
    <w:rsid w:val="00272326"/>
    <w:rsid w:val="00280599"/>
    <w:rsid w:val="002836C2"/>
    <w:rsid w:val="0028598B"/>
    <w:rsid w:val="00285E8B"/>
    <w:rsid w:val="00292988"/>
    <w:rsid w:val="002A16AA"/>
    <w:rsid w:val="002B0424"/>
    <w:rsid w:val="002B5CCE"/>
    <w:rsid w:val="002C43AB"/>
    <w:rsid w:val="002D37BA"/>
    <w:rsid w:val="002D703A"/>
    <w:rsid w:val="002D70F1"/>
    <w:rsid w:val="002F0E7D"/>
    <w:rsid w:val="002F5647"/>
    <w:rsid w:val="00306616"/>
    <w:rsid w:val="00314AFD"/>
    <w:rsid w:val="00317769"/>
    <w:rsid w:val="00326067"/>
    <w:rsid w:val="00330AE6"/>
    <w:rsid w:val="0033179E"/>
    <w:rsid w:val="00333BB6"/>
    <w:rsid w:val="00350E42"/>
    <w:rsid w:val="003510A7"/>
    <w:rsid w:val="00353926"/>
    <w:rsid w:val="00360921"/>
    <w:rsid w:val="003630B2"/>
    <w:rsid w:val="0036574C"/>
    <w:rsid w:val="003811EC"/>
    <w:rsid w:val="00382474"/>
    <w:rsid w:val="003951AB"/>
    <w:rsid w:val="00397B81"/>
    <w:rsid w:val="003A7964"/>
    <w:rsid w:val="003B6C9B"/>
    <w:rsid w:val="003C1EC7"/>
    <w:rsid w:val="003C489D"/>
    <w:rsid w:val="003D6F6A"/>
    <w:rsid w:val="003E546A"/>
    <w:rsid w:val="003F07FA"/>
    <w:rsid w:val="00400889"/>
    <w:rsid w:val="00403136"/>
    <w:rsid w:val="004227E7"/>
    <w:rsid w:val="00425AFF"/>
    <w:rsid w:val="004273EF"/>
    <w:rsid w:val="00436384"/>
    <w:rsid w:val="0044297B"/>
    <w:rsid w:val="00443D6E"/>
    <w:rsid w:val="00450422"/>
    <w:rsid w:val="00462025"/>
    <w:rsid w:val="004813B3"/>
    <w:rsid w:val="00483CB0"/>
    <w:rsid w:val="004A2F4A"/>
    <w:rsid w:val="004C2CF1"/>
    <w:rsid w:val="004E2B92"/>
    <w:rsid w:val="004E5F4F"/>
    <w:rsid w:val="004F0609"/>
    <w:rsid w:val="004F4D59"/>
    <w:rsid w:val="004F57F4"/>
    <w:rsid w:val="005104FB"/>
    <w:rsid w:val="005345F1"/>
    <w:rsid w:val="005419E4"/>
    <w:rsid w:val="005454BC"/>
    <w:rsid w:val="00554DC1"/>
    <w:rsid w:val="005551EC"/>
    <w:rsid w:val="00563CDE"/>
    <w:rsid w:val="0056751B"/>
    <w:rsid w:val="00573398"/>
    <w:rsid w:val="0057481C"/>
    <w:rsid w:val="0058160D"/>
    <w:rsid w:val="00583F63"/>
    <w:rsid w:val="005844A9"/>
    <w:rsid w:val="005955FF"/>
    <w:rsid w:val="005A01AE"/>
    <w:rsid w:val="005B1E5A"/>
    <w:rsid w:val="005D1A85"/>
    <w:rsid w:val="005D3D4F"/>
    <w:rsid w:val="005E616B"/>
    <w:rsid w:val="005F5B49"/>
    <w:rsid w:val="00604906"/>
    <w:rsid w:val="00606EA4"/>
    <w:rsid w:val="00620526"/>
    <w:rsid w:val="00640F32"/>
    <w:rsid w:val="00671243"/>
    <w:rsid w:val="00675F72"/>
    <w:rsid w:val="0067783C"/>
    <w:rsid w:val="00681F14"/>
    <w:rsid w:val="006820CC"/>
    <w:rsid w:val="0069097B"/>
    <w:rsid w:val="00692D49"/>
    <w:rsid w:val="006A6E96"/>
    <w:rsid w:val="006B0B37"/>
    <w:rsid w:val="006C093F"/>
    <w:rsid w:val="006E6576"/>
    <w:rsid w:val="006E789E"/>
    <w:rsid w:val="006F103B"/>
    <w:rsid w:val="0070025F"/>
    <w:rsid w:val="00700B7E"/>
    <w:rsid w:val="00700D62"/>
    <w:rsid w:val="007213A0"/>
    <w:rsid w:val="00730C67"/>
    <w:rsid w:val="007349B7"/>
    <w:rsid w:val="007371D6"/>
    <w:rsid w:val="00744BCB"/>
    <w:rsid w:val="007454E0"/>
    <w:rsid w:val="00762764"/>
    <w:rsid w:val="00764C9F"/>
    <w:rsid w:val="00784548"/>
    <w:rsid w:val="007855F8"/>
    <w:rsid w:val="00791385"/>
    <w:rsid w:val="007A7460"/>
    <w:rsid w:val="007D360B"/>
    <w:rsid w:val="007D37BA"/>
    <w:rsid w:val="00804EB4"/>
    <w:rsid w:val="00822585"/>
    <w:rsid w:val="0083111B"/>
    <w:rsid w:val="00834C6E"/>
    <w:rsid w:val="00847CF8"/>
    <w:rsid w:val="00860799"/>
    <w:rsid w:val="00863F7C"/>
    <w:rsid w:val="00865C41"/>
    <w:rsid w:val="00875D1D"/>
    <w:rsid w:val="0088745C"/>
    <w:rsid w:val="0089323A"/>
    <w:rsid w:val="008A30F3"/>
    <w:rsid w:val="008A39C7"/>
    <w:rsid w:val="008A61A7"/>
    <w:rsid w:val="008B5B24"/>
    <w:rsid w:val="008B6B5B"/>
    <w:rsid w:val="008C1571"/>
    <w:rsid w:val="008C1DEB"/>
    <w:rsid w:val="008C448C"/>
    <w:rsid w:val="008D78CE"/>
    <w:rsid w:val="008E12B7"/>
    <w:rsid w:val="008E50DE"/>
    <w:rsid w:val="008F68D0"/>
    <w:rsid w:val="008F6E44"/>
    <w:rsid w:val="008F794E"/>
    <w:rsid w:val="009333A2"/>
    <w:rsid w:val="009337C1"/>
    <w:rsid w:val="00954503"/>
    <w:rsid w:val="00957E1F"/>
    <w:rsid w:val="00984256"/>
    <w:rsid w:val="009844D2"/>
    <w:rsid w:val="009935CB"/>
    <w:rsid w:val="009A49EA"/>
    <w:rsid w:val="009A4FBE"/>
    <w:rsid w:val="009A67F4"/>
    <w:rsid w:val="009B0A05"/>
    <w:rsid w:val="009B58FC"/>
    <w:rsid w:val="009C1EF4"/>
    <w:rsid w:val="009F5478"/>
    <w:rsid w:val="009F55B2"/>
    <w:rsid w:val="009F5D89"/>
    <w:rsid w:val="00A027C7"/>
    <w:rsid w:val="00A1625C"/>
    <w:rsid w:val="00A16638"/>
    <w:rsid w:val="00A40518"/>
    <w:rsid w:val="00A40FBC"/>
    <w:rsid w:val="00A46305"/>
    <w:rsid w:val="00A46BB2"/>
    <w:rsid w:val="00A560AD"/>
    <w:rsid w:val="00A57298"/>
    <w:rsid w:val="00A71A10"/>
    <w:rsid w:val="00A74848"/>
    <w:rsid w:val="00A75631"/>
    <w:rsid w:val="00A91AB0"/>
    <w:rsid w:val="00A95FE3"/>
    <w:rsid w:val="00AA0378"/>
    <w:rsid w:val="00AB4740"/>
    <w:rsid w:val="00AD56B5"/>
    <w:rsid w:val="00AD6554"/>
    <w:rsid w:val="00AE0497"/>
    <w:rsid w:val="00AF59DE"/>
    <w:rsid w:val="00B3643C"/>
    <w:rsid w:val="00B37D69"/>
    <w:rsid w:val="00B53F97"/>
    <w:rsid w:val="00B601BF"/>
    <w:rsid w:val="00B76CE6"/>
    <w:rsid w:val="00B838E4"/>
    <w:rsid w:val="00B85D4D"/>
    <w:rsid w:val="00B865A4"/>
    <w:rsid w:val="00B93D13"/>
    <w:rsid w:val="00B95D28"/>
    <w:rsid w:val="00BA681E"/>
    <w:rsid w:val="00BD15F8"/>
    <w:rsid w:val="00BE5E24"/>
    <w:rsid w:val="00BF6AA9"/>
    <w:rsid w:val="00C10EDD"/>
    <w:rsid w:val="00C25C3D"/>
    <w:rsid w:val="00C34D8D"/>
    <w:rsid w:val="00C54BA8"/>
    <w:rsid w:val="00C659B3"/>
    <w:rsid w:val="00C66005"/>
    <w:rsid w:val="00C721C9"/>
    <w:rsid w:val="00C73193"/>
    <w:rsid w:val="00C80472"/>
    <w:rsid w:val="00C81D59"/>
    <w:rsid w:val="00C86C28"/>
    <w:rsid w:val="00C87AE9"/>
    <w:rsid w:val="00C92A8E"/>
    <w:rsid w:val="00C95680"/>
    <w:rsid w:val="00CA4A20"/>
    <w:rsid w:val="00CC28F6"/>
    <w:rsid w:val="00CD7E85"/>
    <w:rsid w:val="00CE0D51"/>
    <w:rsid w:val="00CE762F"/>
    <w:rsid w:val="00D06E16"/>
    <w:rsid w:val="00D22E1A"/>
    <w:rsid w:val="00D2641C"/>
    <w:rsid w:val="00D379E2"/>
    <w:rsid w:val="00D534AF"/>
    <w:rsid w:val="00D57E7B"/>
    <w:rsid w:val="00D60FE3"/>
    <w:rsid w:val="00D6471B"/>
    <w:rsid w:val="00D64F31"/>
    <w:rsid w:val="00D712BA"/>
    <w:rsid w:val="00DA0B35"/>
    <w:rsid w:val="00DA26F2"/>
    <w:rsid w:val="00DB50C6"/>
    <w:rsid w:val="00DC1118"/>
    <w:rsid w:val="00DC25BD"/>
    <w:rsid w:val="00DC3CF6"/>
    <w:rsid w:val="00DC510A"/>
    <w:rsid w:val="00DD4035"/>
    <w:rsid w:val="00DD53DC"/>
    <w:rsid w:val="00DD657F"/>
    <w:rsid w:val="00DD731E"/>
    <w:rsid w:val="00DE17C2"/>
    <w:rsid w:val="00DF571D"/>
    <w:rsid w:val="00E17CE2"/>
    <w:rsid w:val="00E27069"/>
    <w:rsid w:val="00E34E46"/>
    <w:rsid w:val="00E36FDB"/>
    <w:rsid w:val="00E4333C"/>
    <w:rsid w:val="00E545DB"/>
    <w:rsid w:val="00E63ED3"/>
    <w:rsid w:val="00E968A0"/>
    <w:rsid w:val="00EA5C56"/>
    <w:rsid w:val="00EA769E"/>
    <w:rsid w:val="00EB6BDA"/>
    <w:rsid w:val="00ED385C"/>
    <w:rsid w:val="00F1384F"/>
    <w:rsid w:val="00F1575A"/>
    <w:rsid w:val="00F3010A"/>
    <w:rsid w:val="00F318E8"/>
    <w:rsid w:val="00F425CC"/>
    <w:rsid w:val="00F433CB"/>
    <w:rsid w:val="00F538B5"/>
    <w:rsid w:val="00F56A24"/>
    <w:rsid w:val="00F64421"/>
    <w:rsid w:val="00F81A65"/>
    <w:rsid w:val="00F915B6"/>
    <w:rsid w:val="00F942B4"/>
    <w:rsid w:val="00F94F0B"/>
    <w:rsid w:val="00FA5AB3"/>
    <w:rsid w:val="00FB0CC4"/>
    <w:rsid w:val="00FB4CB0"/>
    <w:rsid w:val="00FB502D"/>
    <w:rsid w:val="00FC1620"/>
    <w:rsid w:val="00FC4B59"/>
    <w:rsid w:val="00FC672C"/>
    <w:rsid w:val="00FD0E09"/>
    <w:rsid w:val="00FE4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6FBFD309"/>
  <w15:docId w15:val="{D343A952-7019-41C0-9FB4-2A9EFB76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331F9"/>
    <w:pPr>
      <w:keepNext/>
      <w:keepLines/>
      <w:spacing w:before="240"/>
      <w:outlineLvl w:val="0"/>
    </w:pPr>
    <w:rPr>
      <w:rFonts w:ascii="Arial" w:eastAsiaTheme="majorEastAsia" w:hAnsi="Arial" w:cstheme="majorBidi"/>
      <w:b/>
      <w:caps/>
      <w:sz w:val="22"/>
      <w:szCs w:val="32"/>
    </w:rPr>
  </w:style>
  <w:style w:type="paragraph" w:styleId="Heading2">
    <w:name w:val="heading 2"/>
    <w:next w:val="Body"/>
    <w:pPr>
      <w:keepNext/>
      <w:outlineLvl w:val="1"/>
    </w:pPr>
    <w:rPr>
      <w:rFonts w:ascii="Arial" w:hAnsi="Arial Unicode MS" w:cs="Arial Unicode MS"/>
      <w:color w:val="000000"/>
      <w:sz w:val="24"/>
      <w:szCs w:val="24"/>
      <w:u w:color="000000"/>
      <w:lang w:val="en-US"/>
    </w:rPr>
  </w:style>
  <w:style w:type="paragraph" w:styleId="Heading3">
    <w:name w:val="heading 3"/>
    <w:next w:val="Body"/>
    <w:pPr>
      <w:keepNext/>
      <w:spacing w:before="240" w:after="120"/>
      <w:outlineLvl w:val="2"/>
    </w:pPr>
    <w:rPr>
      <w:rFonts w:ascii="Arial" w:hAnsi="Arial Unicode MS" w:cs="Arial Unicode MS"/>
      <w:b/>
      <w:bCs/>
      <w:color w:val="000000"/>
      <w:sz w:val="22"/>
      <w:szCs w:val="22"/>
      <w:u w:color="000000"/>
      <w:lang w:val="en-US"/>
    </w:rPr>
  </w:style>
  <w:style w:type="paragraph" w:styleId="Heading4">
    <w:name w:val="heading 4"/>
    <w:basedOn w:val="Heading2"/>
    <w:next w:val="Normal"/>
    <w:link w:val="Heading4Char"/>
    <w:uiPriority w:val="9"/>
    <w:unhideWhenUsed/>
    <w:qFormat/>
    <w:rsid w:val="000331F9"/>
    <w:pPr>
      <w:keepLines/>
      <w:numPr>
        <w:numId w:val="18"/>
      </w:numPr>
      <w:spacing w:before="240" w:after="120"/>
      <w:outlineLvl w:val="3"/>
    </w:pPr>
    <w:rPr>
      <w:rFonts w:eastAsiaTheme="majorEastAsia" w:hAnsi="Arial" w:cstheme="majorBidi"/>
      <w:iCs/>
      <w:sz w:val="22"/>
      <w:u w:val="single"/>
    </w:rPr>
  </w:style>
  <w:style w:type="paragraph" w:styleId="Heading5">
    <w:name w:val="heading 5"/>
    <w:basedOn w:val="Normal"/>
    <w:next w:val="Normal"/>
    <w:link w:val="Heading5Char"/>
    <w:uiPriority w:val="9"/>
    <w:unhideWhenUsed/>
    <w:qFormat/>
    <w:rsid w:val="000331F9"/>
    <w:pPr>
      <w:keepNext/>
      <w:keepLines/>
      <w:spacing w:after="120"/>
      <w:outlineLvl w:val="4"/>
    </w:pPr>
    <w:rPr>
      <w:rFonts w:ascii="Arial" w:eastAsiaTheme="majorEastAsia" w:hAnsi="Arial" w:cstheme="majorBidi"/>
      <w:i/>
      <w:sz w:val="22"/>
      <w:u w:val="single"/>
    </w:rPr>
  </w:style>
  <w:style w:type="paragraph" w:styleId="Heading6">
    <w:name w:val="heading 6"/>
    <w:basedOn w:val="Normal"/>
    <w:next w:val="Normal"/>
    <w:link w:val="Heading6Char"/>
    <w:uiPriority w:val="9"/>
    <w:unhideWhenUsed/>
    <w:qFormat/>
    <w:rsid w:val="000331F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0331F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hAnsi="Arial Unicode MS" w:cs="Arial Unicode MS"/>
      <w:color w:val="000000"/>
      <w:u w:color="000000"/>
      <w:lang w:val="en-US"/>
    </w:rPr>
  </w:style>
  <w:style w:type="paragraph" w:styleId="Footer">
    <w:name w:val="footer"/>
    <w:pPr>
      <w:tabs>
        <w:tab w:val="center" w:pos="4153"/>
        <w:tab w:val="right" w:pos="8306"/>
      </w:tabs>
    </w:pPr>
    <w:rPr>
      <w:rFonts w:hAnsi="Arial Unicode MS" w:cs="Arial Unicode MS"/>
      <w:color w:val="000000"/>
      <w:u w:color="000000"/>
      <w:lang w:val="en-US"/>
    </w:rPr>
  </w:style>
  <w:style w:type="paragraph" w:customStyle="1" w:styleId="Body">
    <w:name w:val="Body"/>
    <w:rPr>
      <w:rFonts w:hAnsi="Arial Unicode MS" w:cs="Arial Unicode MS"/>
      <w:color w:val="000000"/>
      <w:u w:color="000000"/>
      <w:lang w:val="en-US"/>
    </w:rPr>
  </w:style>
  <w:style w:type="paragraph" w:customStyle="1" w:styleId="Default">
    <w:name w:val="Default"/>
    <w:rPr>
      <w:rFonts w:ascii="Arial" w:hAnsi="Arial Unicode MS" w:cs="Arial Unicode MS"/>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4"/>
      </w:numPr>
    </w:pPr>
  </w:style>
  <w:style w:type="numbering" w:customStyle="1" w:styleId="ImportedStyle2">
    <w:name w:val="Imported Style 2"/>
  </w:style>
  <w:style w:type="numbering" w:customStyle="1" w:styleId="List21">
    <w:name w:val="List 21"/>
    <w:basedOn w:val="ImportedStyle3"/>
    <w:pPr>
      <w:numPr>
        <w:numId w:val="7"/>
      </w:numPr>
    </w:pPr>
  </w:style>
  <w:style w:type="numbering" w:customStyle="1" w:styleId="ImportedStyle3">
    <w:name w:val="Imported Style 3"/>
  </w:style>
  <w:style w:type="paragraph" w:customStyle="1" w:styleId="ColorfulList-Accent11">
    <w:name w:val="Colorful List - Accent 11"/>
    <w:pPr>
      <w:ind w:left="720"/>
    </w:pPr>
    <w:rPr>
      <w:rFonts w:hAnsi="Arial Unicode MS" w:cs="Arial Unicode MS"/>
      <w:color w:val="000000"/>
      <w:u w:color="000000"/>
      <w:lang w:val="en-US"/>
    </w:rPr>
  </w:style>
  <w:style w:type="numbering" w:customStyle="1" w:styleId="List31">
    <w:name w:val="List 31"/>
    <w:basedOn w:val="ImportedStyle4"/>
    <w:pPr>
      <w:numPr>
        <w:numId w:val="8"/>
      </w:numPr>
    </w:pPr>
  </w:style>
  <w:style w:type="numbering" w:customStyle="1" w:styleId="ImportedStyle4">
    <w:name w:val="Imported Style 4"/>
  </w:style>
  <w:style w:type="numbering" w:customStyle="1" w:styleId="List41">
    <w:name w:val="List 41"/>
    <w:basedOn w:val="ImportedStyle5"/>
    <w:pPr>
      <w:numPr>
        <w:numId w:val="12"/>
      </w:numPr>
    </w:pPr>
  </w:style>
  <w:style w:type="numbering" w:customStyle="1" w:styleId="ImportedStyle5">
    <w:name w:val="Imported Style 5"/>
  </w:style>
  <w:style w:type="numbering" w:customStyle="1" w:styleId="List51">
    <w:name w:val="List 51"/>
    <w:basedOn w:val="ImportedStyle5"/>
    <w:pPr>
      <w:numPr>
        <w:numId w:val="9"/>
      </w:numPr>
    </w:pPr>
  </w:style>
  <w:style w:type="numbering" w:customStyle="1" w:styleId="List6">
    <w:name w:val="List 6"/>
    <w:basedOn w:val="ImportedStyle1"/>
    <w:pPr>
      <w:numPr>
        <w:numId w:val="10"/>
      </w:numPr>
    </w:pPr>
  </w:style>
  <w:style w:type="numbering" w:customStyle="1" w:styleId="List7">
    <w:name w:val="List 7"/>
    <w:basedOn w:val="ImportedStyle5"/>
    <w:pPr>
      <w:numPr>
        <w:numId w:val="11"/>
      </w:numPr>
    </w:pPr>
  </w:style>
  <w:style w:type="numbering" w:customStyle="1" w:styleId="List8">
    <w:name w:val="List 8"/>
    <w:basedOn w:val="ImportedStyle6"/>
    <w:pPr>
      <w:numPr>
        <w:numId w:val="13"/>
      </w:numPr>
    </w:pPr>
  </w:style>
  <w:style w:type="numbering" w:customStyle="1" w:styleId="ImportedStyle6">
    <w:name w:val="Imported Style 6"/>
  </w:style>
  <w:style w:type="paragraph" w:customStyle="1" w:styleId="Normal1">
    <w:name w:val="Normal1"/>
    <w:pPr>
      <w:spacing w:after="120" w:line="360" w:lineRule="auto"/>
    </w:pPr>
    <w:rPr>
      <w:rFonts w:ascii="Arial" w:eastAsia="Arial" w:hAnsi="Arial" w:cs="Arial"/>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paragraph" w:styleId="BodyText">
    <w:name w:val="Body Text"/>
    <w:rPr>
      <w:rFonts w:ascii="Arial" w:hAnsi="Arial Unicode MS" w:cs="Arial Unicode MS"/>
      <w:color w:val="000000"/>
      <w:sz w:val="24"/>
      <w:szCs w:val="24"/>
      <w:u w:color="000000"/>
      <w:lang w:val="en-US"/>
    </w:rPr>
  </w:style>
  <w:style w:type="numbering" w:customStyle="1" w:styleId="List9">
    <w:name w:val="List 9"/>
    <w:basedOn w:val="ImportedStyle8"/>
    <w:pPr>
      <w:numPr>
        <w:numId w:val="14"/>
      </w:numPr>
    </w:pPr>
  </w:style>
  <w:style w:type="numbering" w:customStyle="1" w:styleId="ImportedStyle8">
    <w:name w:val="Imported Style 8"/>
  </w:style>
  <w:style w:type="numbering" w:customStyle="1" w:styleId="List10">
    <w:name w:val="List 10"/>
    <w:basedOn w:val="ImportedStyle9"/>
    <w:pPr>
      <w:numPr>
        <w:numId w:val="19"/>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1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9E"/>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F81A65"/>
    <w:rPr>
      <w:b/>
      <w:bCs/>
    </w:rPr>
  </w:style>
  <w:style w:type="character" w:customStyle="1" w:styleId="CommentSubjectChar">
    <w:name w:val="Comment Subject Char"/>
    <w:basedOn w:val="CommentTextChar"/>
    <w:link w:val="CommentSubject"/>
    <w:uiPriority w:val="99"/>
    <w:semiHidden/>
    <w:rsid w:val="00F81A65"/>
    <w:rPr>
      <w:b/>
      <w:bCs/>
      <w:lang w:val="en-US" w:eastAsia="en-US"/>
    </w:rPr>
  </w:style>
  <w:style w:type="paragraph" w:styleId="Revision">
    <w:name w:val="Revision"/>
    <w:hidden/>
    <w:uiPriority w:val="99"/>
    <w:semiHidden/>
    <w:rsid w:val="00E36FD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0331F9"/>
    <w:rPr>
      <w:rFonts w:ascii="Arial" w:eastAsiaTheme="majorEastAsia" w:hAnsi="Arial" w:cstheme="majorBidi"/>
      <w:b/>
      <w:caps/>
      <w:sz w:val="22"/>
      <w:szCs w:val="32"/>
      <w:lang w:val="en-US" w:eastAsia="en-US"/>
    </w:rPr>
  </w:style>
  <w:style w:type="paragraph" w:styleId="NoSpacing">
    <w:name w:val="No Spacing"/>
    <w:uiPriority w:val="1"/>
    <w:qFormat/>
    <w:rsid w:val="000331F9"/>
    <w:pPr>
      <w:spacing w:after="120"/>
    </w:pPr>
    <w:rPr>
      <w:rFonts w:ascii="Arial" w:hAnsi="Arial"/>
      <w:sz w:val="22"/>
      <w:szCs w:val="24"/>
      <w:lang w:val="en-US" w:eastAsia="en-US"/>
    </w:rPr>
  </w:style>
  <w:style w:type="character" w:customStyle="1" w:styleId="Heading4Char">
    <w:name w:val="Heading 4 Char"/>
    <w:basedOn w:val="DefaultParagraphFont"/>
    <w:link w:val="Heading4"/>
    <w:uiPriority w:val="9"/>
    <w:rsid w:val="000331F9"/>
    <w:rPr>
      <w:rFonts w:ascii="Arial" w:eastAsiaTheme="majorEastAsia" w:hAnsi="Arial" w:cstheme="majorBidi"/>
      <w:iCs/>
      <w:color w:val="000000"/>
      <w:sz w:val="22"/>
      <w:szCs w:val="24"/>
      <w:u w:val="single" w:color="000000"/>
      <w:lang w:val="en-US"/>
    </w:rPr>
  </w:style>
  <w:style w:type="character" w:customStyle="1" w:styleId="Heading5Char">
    <w:name w:val="Heading 5 Char"/>
    <w:basedOn w:val="DefaultParagraphFont"/>
    <w:link w:val="Heading5"/>
    <w:uiPriority w:val="9"/>
    <w:rsid w:val="000331F9"/>
    <w:rPr>
      <w:rFonts w:ascii="Arial" w:eastAsiaTheme="majorEastAsia" w:hAnsi="Arial" w:cstheme="majorBidi"/>
      <w:i/>
      <w:sz w:val="22"/>
      <w:szCs w:val="24"/>
      <w:u w:val="single"/>
      <w:lang w:val="en-US" w:eastAsia="en-US"/>
    </w:rPr>
  </w:style>
  <w:style w:type="character" w:customStyle="1" w:styleId="Heading6Char">
    <w:name w:val="Heading 6 Char"/>
    <w:basedOn w:val="DefaultParagraphFont"/>
    <w:link w:val="Heading6"/>
    <w:uiPriority w:val="9"/>
    <w:rsid w:val="000331F9"/>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uiPriority w:val="9"/>
    <w:rsid w:val="000331F9"/>
    <w:rPr>
      <w:rFonts w:asciiTheme="majorHAnsi" w:eastAsiaTheme="majorEastAsia" w:hAnsiTheme="majorHAnsi" w:cstheme="majorBidi"/>
      <w:i/>
      <w:iCs/>
      <w:color w:val="1F4D78" w:themeColor="accent1" w:themeShade="7F"/>
      <w:sz w:val="24"/>
      <w:szCs w:val="24"/>
      <w:lang w:val="en-US" w:eastAsia="en-US"/>
    </w:rPr>
  </w:style>
  <w:style w:type="paragraph" w:styleId="ListParagraph">
    <w:name w:val="List Paragraph"/>
    <w:basedOn w:val="Normal"/>
    <w:uiPriority w:val="34"/>
    <w:qFormat/>
    <w:rsid w:val="00865C41"/>
    <w:pPr>
      <w:ind w:left="720"/>
      <w:contextualSpacing/>
    </w:pPr>
  </w:style>
  <w:style w:type="paragraph" w:styleId="NormalWeb">
    <w:name w:val="Normal (Web)"/>
    <w:basedOn w:val="Normal"/>
    <w:uiPriority w:val="99"/>
    <w:semiHidden/>
    <w:unhideWhenUsed/>
    <w:rsid w:val="00AB4740"/>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7190">
      <w:bodyDiv w:val="1"/>
      <w:marLeft w:val="0"/>
      <w:marRight w:val="0"/>
      <w:marTop w:val="0"/>
      <w:marBottom w:val="0"/>
      <w:divBdr>
        <w:top w:val="none" w:sz="0" w:space="0" w:color="auto"/>
        <w:left w:val="none" w:sz="0" w:space="0" w:color="auto"/>
        <w:bottom w:val="none" w:sz="0" w:space="0" w:color="auto"/>
        <w:right w:val="none" w:sz="0" w:space="0" w:color="auto"/>
      </w:divBdr>
      <w:divsChild>
        <w:div w:id="1426463613">
          <w:marLeft w:val="0"/>
          <w:marRight w:val="0"/>
          <w:marTop w:val="0"/>
          <w:marBottom w:val="0"/>
          <w:divBdr>
            <w:top w:val="none" w:sz="0" w:space="0" w:color="auto"/>
            <w:left w:val="none" w:sz="0" w:space="0" w:color="auto"/>
            <w:bottom w:val="none" w:sz="0" w:space="0" w:color="auto"/>
            <w:right w:val="none" w:sz="0" w:space="0" w:color="auto"/>
          </w:divBdr>
        </w:div>
      </w:divsChild>
    </w:div>
    <w:div w:id="846477290">
      <w:bodyDiv w:val="1"/>
      <w:marLeft w:val="0"/>
      <w:marRight w:val="0"/>
      <w:marTop w:val="0"/>
      <w:marBottom w:val="0"/>
      <w:divBdr>
        <w:top w:val="none" w:sz="0" w:space="0" w:color="auto"/>
        <w:left w:val="none" w:sz="0" w:space="0" w:color="auto"/>
        <w:bottom w:val="none" w:sz="0" w:space="0" w:color="auto"/>
        <w:right w:val="none" w:sz="0" w:space="0" w:color="auto"/>
      </w:divBdr>
    </w:div>
    <w:div w:id="1082139020">
      <w:bodyDiv w:val="1"/>
      <w:marLeft w:val="0"/>
      <w:marRight w:val="0"/>
      <w:marTop w:val="0"/>
      <w:marBottom w:val="0"/>
      <w:divBdr>
        <w:top w:val="none" w:sz="0" w:space="0" w:color="auto"/>
        <w:left w:val="none" w:sz="0" w:space="0" w:color="auto"/>
        <w:bottom w:val="none" w:sz="0" w:space="0" w:color="auto"/>
        <w:right w:val="none" w:sz="0" w:space="0" w:color="auto"/>
      </w:divBdr>
    </w:div>
    <w:div w:id="198962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eloma.org.uk" TargetMode="External"/><Relationship Id="rId4" Type="http://schemas.openxmlformats.org/officeDocument/2006/relationships/settings" Target="settings.xml"/><Relationship Id="rId9" Type="http://schemas.openxmlformats.org/officeDocument/2006/relationships/hyperlink" Target="http://www.macmillan.org.uk/HowWeCanHelp/HowWeCanHelp.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60D9-3BEC-4482-9F04-27BDE38B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9219</Words>
  <Characters>52550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Roberts</dc:creator>
  <cp:lastModifiedBy>Gavin Pang</cp:lastModifiedBy>
  <cp:revision>4</cp:revision>
  <cp:lastPrinted>2019-11-06T15:34:00Z</cp:lastPrinted>
  <dcterms:created xsi:type="dcterms:W3CDTF">2020-10-30T12:03:00Z</dcterms:created>
  <dcterms:modified xsi:type="dcterms:W3CDTF">2020-11-02T14:27:00Z</dcterms:modified>
</cp:coreProperties>
</file>